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广西工商职业技术学院</w:t>
      </w:r>
    </w:p>
    <w:p>
      <w:pPr>
        <w:jc w:val="center"/>
        <w:rPr>
          <w:rFonts w:hint="eastAsia"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lang w:val="en-US" w:eastAsia="zh-CN"/>
        </w:rPr>
        <w:t>智慧物流作业方案设计与实施竞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赛</w:t>
      </w:r>
      <w:r>
        <w:rPr>
          <w:rFonts w:hint="eastAsia" w:ascii="黑体" w:hAnsi="宋体" w:eastAsia="黑体" w:cs="Times New Roman"/>
          <w:b/>
          <w:sz w:val="32"/>
          <w:szCs w:val="32"/>
        </w:rPr>
        <w:t>评分表</w:t>
      </w:r>
    </w:p>
    <w:p>
      <w:pPr>
        <w:rPr>
          <w:rFonts w:hint="eastAsia" w:ascii="黑体" w:hAnsi="宋体" w:eastAsia="黑体" w:cs="Times New Roman"/>
          <w:b/>
          <w:sz w:val="28"/>
          <w:szCs w:val="28"/>
        </w:rPr>
      </w:pPr>
      <w:r>
        <w:rPr>
          <w:rFonts w:hint="eastAsia" w:ascii="黑体" w:hAnsi="宋体" w:eastAsia="黑体" w:cs="Times New Roman"/>
          <w:b/>
          <w:sz w:val="28"/>
          <w:szCs w:val="28"/>
        </w:rPr>
        <w:t>参赛队序号：                    队名：</w:t>
      </w:r>
      <w:bookmarkStart w:id="0" w:name="_GoBack"/>
      <w:bookmarkEnd w:id="0"/>
    </w:p>
    <w:tbl>
      <w:tblPr>
        <w:tblStyle w:val="3"/>
        <w:tblW w:w="8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489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评分说明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7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堆码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确定合理的堆码方式</w:t>
            </w:r>
            <w:r>
              <w:rPr>
                <w:rFonts w:hint="eastAsia" w:ascii="宋体" w:hAnsi="宋体" w:eastAsia="宋体" w:cs="Times New Roman"/>
                <w:szCs w:val="21"/>
              </w:rPr>
              <w:t>，如标签未向外、货物倒置</w:t>
            </w:r>
            <w:r>
              <w:rPr>
                <w:rFonts w:hint="default" w:ascii="宋体" w:hAnsi="宋体" w:eastAsia="宋体" w:cs="Times New Roman"/>
                <w:szCs w:val="21"/>
              </w:rPr>
              <w:t>。堆码方式错误</w:t>
            </w:r>
            <w:r>
              <w:rPr>
                <w:rFonts w:hint="eastAsia" w:ascii="宋体" w:hAnsi="宋体" w:eastAsia="宋体" w:cs="Times New Roman"/>
                <w:szCs w:val="21"/>
              </w:rPr>
              <w:t>每件</w:t>
            </w:r>
            <w:r>
              <w:rPr>
                <w:rFonts w:hint="default" w:ascii="宋体" w:hAnsi="宋体" w:eastAsia="宋体" w:cs="Times New Roman"/>
                <w:szCs w:val="21"/>
              </w:rPr>
              <w:t>加</w:t>
            </w:r>
            <w:r>
              <w:rPr>
                <w:rFonts w:hint="eastAsia" w:ascii="宋体" w:hAnsi="宋体" w:eastAsia="宋体" w:cs="Times New Roman"/>
                <w:szCs w:val="21"/>
              </w:rPr>
              <w:t>30</w:t>
            </w:r>
            <w:r>
              <w:rPr>
                <w:rFonts w:hint="default" w:ascii="宋体" w:hAnsi="宋体" w:eastAsia="宋体" w:cs="Times New Roman"/>
                <w:szCs w:val="21"/>
              </w:rPr>
              <w:t>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堆垛安全牢固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宋体" w:hAnsi="宋体" w:eastAsia="宋体" w:cs="Times New Roman"/>
                <w:szCs w:val="21"/>
              </w:rPr>
              <w:t>货垛若有明显倾斜加20秒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每行每层数量力求达到相同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Times New Roman"/>
                <w:szCs w:val="21"/>
              </w:rPr>
              <w:t>顶层除外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宋体" w:hAnsi="宋体" w:eastAsia="宋体" w:cs="Times New Roman"/>
                <w:szCs w:val="21"/>
              </w:rPr>
              <w:t>方便计数。违规加20秒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货垛</w:t>
            </w:r>
            <w:r>
              <w:rPr>
                <w:rFonts w:hint="default" w:ascii="宋体" w:hAnsi="宋体" w:eastAsia="宋体" w:cs="Times New Roman"/>
                <w:szCs w:val="21"/>
              </w:rPr>
              <w:t>垛形四边不齐</w:t>
            </w:r>
            <w:r>
              <w:rPr>
                <w:rFonts w:hint="eastAsia" w:ascii="宋体" w:hAnsi="宋体" w:eastAsia="宋体" w:cs="Times New Roman"/>
                <w:szCs w:val="21"/>
              </w:rPr>
              <w:t>或超出托盘边缘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2cm</w:t>
            </w:r>
            <w:r>
              <w:rPr>
                <w:rFonts w:hint="eastAsia" w:ascii="宋体" w:hAnsi="宋体" w:eastAsia="宋体" w:cs="Times New Roman"/>
                <w:szCs w:val="21"/>
              </w:rPr>
              <w:t>，</w:t>
            </w:r>
            <w:r>
              <w:rPr>
                <w:rFonts w:hint="default" w:ascii="宋体" w:hAnsi="宋体" w:eastAsia="宋体" w:cs="Times New Roman"/>
                <w:szCs w:val="21"/>
              </w:rPr>
              <w:t>每边加10秒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托盘上架后，相临的两垛之间间距过大或过小，货剁超过层高，加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搬运装卸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物品发生坠地现象，每件加60秒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微软雅黑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托盘有货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Cs w:val="21"/>
              </w:rPr>
              <w:t>采用人工搬运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托盘，加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野蛮装卸，如丢、抛、用力踢踹货物等，加10秒/件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地牛、堆高机或托盘在运行过程中</w:t>
            </w:r>
            <w:r>
              <w:rPr>
                <w:rFonts w:hint="default" w:ascii="宋体" w:hAnsi="宋体" w:eastAsia="宋体" w:cs="Times New Roman"/>
                <w:szCs w:val="21"/>
              </w:rPr>
              <w:t>撞到</w:t>
            </w:r>
            <w:r>
              <w:rPr>
                <w:rFonts w:hint="eastAsia" w:ascii="宋体" w:hAnsi="宋体" w:eastAsia="宋体" w:cs="Times New Roman"/>
                <w:szCs w:val="21"/>
              </w:rPr>
              <w:t>货物</w:t>
            </w:r>
            <w:r>
              <w:rPr>
                <w:rFonts w:hint="default" w:ascii="宋体" w:hAnsi="宋体" w:eastAsia="宋体" w:cs="Times New Roman"/>
                <w:szCs w:val="21"/>
              </w:rPr>
              <w:t>品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、货架</w:t>
            </w:r>
            <w:r>
              <w:rPr>
                <w:rFonts w:hint="default" w:ascii="宋体" w:hAnsi="宋体" w:eastAsia="宋体" w:cs="Times New Roman"/>
                <w:szCs w:val="21"/>
              </w:rPr>
              <w:t>或其他物体，一次加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szCs w:val="21"/>
              </w:rPr>
              <w:t>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地牛、堆高机</w:t>
            </w:r>
            <w:r>
              <w:rPr>
                <w:rFonts w:hint="eastAsia" w:ascii="宋体" w:hAnsi="宋体" w:eastAsia="宋体" w:cs="Times New Roman"/>
                <w:szCs w:val="21"/>
              </w:rPr>
              <w:t>未停稳即进行装卸，加20秒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未</w:t>
            </w:r>
            <w:r>
              <w:rPr>
                <w:rFonts w:hint="default" w:ascii="宋体" w:hAnsi="宋体" w:eastAsia="宋体" w:cs="Times New Roman"/>
                <w:szCs w:val="21"/>
              </w:rPr>
              <w:t>将车辆及托盘归位，每件托盘或车辆加时20秒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地牛、堆高机无托盘运行时，叉腿没有复位，加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堆高机在行驶过程中叉腿离地面超过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15厘米，加20秒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货位优化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体现分区分类、先进先出、重不压轻等原则，如未能做到加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职业道德与安全意识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遵守赛场纪律，尊重赛场工作人员，无不文明参赛的现象； 爱惜赛场的设备和器材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；出现不文明现象每项加60秒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76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操作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先入库，再出库，顺序颠倒或同时作业加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30秒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作业时，存货区只能有一辆器械进行操作，违规加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10秒。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比赛用时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Times New Roman"/>
                <w:szCs w:val="21"/>
              </w:rPr>
              <w:t>分钟，超时即刻终止作业。每少完成一件商品到位，则加30秒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操作时长</w:t>
            </w:r>
          </w:p>
        </w:tc>
        <w:tc>
          <w:tcPr>
            <w:tcW w:w="548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96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比赛用时合计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 w:ascii="方正仿宋简体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说明：</w:t>
      </w:r>
      <w:r>
        <w:rPr>
          <w:rFonts w:ascii="宋体" w:hAnsi="宋体" w:eastAsia="宋体" w:cs="Times New Roman"/>
          <w:szCs w:val="21"/>
        </w:rPr>
        <w:t>如出现细则外的违规现象，裁判先记录在案，本</w:t>
      </w:r>
      <w:r>
        <w:rPr>
          <w:rFonts w:hint="eastAsia" w:ascii="宋体" w:hAnsi="宋体" w:cs="Times New Roman"/>
          <w:szCs w:val="21"/>
          <w:lang w:val="en-US" w:eastAsia="zh-CN"/>
        </w:rPr>
        <w:t>场</w:t>
      </w:r>
      <w:r>
        <w:rPr>
          <w:rFonts w:ascii="宋体" w:hAnsi="宋体" w:eastAsia="宋体" w:cs="Times New Roman"/>
          <w:szCs w:val="21"/>
        </w:rPr>
        <w:t>比赛结束后交</w:t>
      </w:r>
      <w:r>
        <w:rPr>
          <w:rFonts w:hint="eastAsia" w:ascii="宋体" w:hAnsi="宋体" w:cs="Times New Roman"/>
          <w:szCs w:val="21"/>
          <w:lang w:val="en-US" w:eastAsia="zh-CN"/>
        </w:rPr>
        <w:t>裁判组</w:t>
      </w:r>
      <w:r>
        <w:rPr>
          <w:rFonts w:ascii="宋体" w:hAnsi="宋体" w:eastAsia="宋体" w:cs="Times New Roman"/>
          <w:szCs w:val="21"/>
        </w:rPr>
        <w:t>裁定，统一扣罚标准。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WYyMDQ5NzQ5M2ViODk2NjQ4ZjBlMWJhMTk5MDAifQ=="/>
  </w:docVars>
  <w:rsids>
    <w:rsidRoot w:val="00000000"/>
    <w:rsid w:val="033C4C19"/>
    <w:rsid w:val="1BF127BB"/>
    <w:rsid w:val="1DC377E0"/>
    <w:rsid w:val="37183C71"/>
    <w:rsid w:val="41B613EC"/>
    <w:rsid w:val="72681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605</Characters>
  <Lines>0</Lines>
  <Paragraphs>0</Paragraphs>
  <TotalTime>26</TotalTime>
  <ScaleCrop>false</ScaleCrop>
  <LinksUpToDate>false</LinksUpToDate>
  <CharactersWithSpaces>678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陈瑶</cp:lastModifiedBy>
  <dcterms:modified xsi:type="dcterms:W3CDTF">2023-12-28T13:28:57Z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3EFB6EE2AC6241C29152C76D10C45034_13</vt:lpwstr>
  </property>
</Properties>
</file>