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1" w:name="_GoBack"/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2021年自治区本级专项债券项目绩效自评公开表</w:t>
      </w:r>
    </w:p>
    <w:p>
      <w:pPr>
        <w:snapToGrid w:val="0"/>
        <w:jc w:val="left"/>
        <w:rPr>
          <w:rFonts w:ascii="黑体" w:hAnsi="黑体" w:eastAsia="黑体" w:cs="黑体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填报单位：广西工商职业技术学院</w:t>
      </w:r>
    </w:p>
    <w:tbl>
      <w:tblPr>
        <w:tblStyle w:val="2"/>
        <w:tblW w:w="4991" w:type="pct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2575"/>
        <w:gridCol w:w="1275"/>
        <w:gridCol w:w="1275"/>
        <w:gridCol w:w="1418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序号</w:t>
            </w:r>
          </w:p>
        </w:tc>
        <w:tc>
          <w:tcPr>
            <w:tcW w:w="257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项目名称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2021年获得专项债券资金（万元）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截至2021年末已支出金额（万元）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截至2021年末项目实施进展情况</w:t>
            </w:r>
          </w:p>
        </w:tc>
        <w:tc>
          <w:tcPr>
            <w:tcW w:w="127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绩效自评等级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Ansi="Times New Roman"/>
                <w:szCs w:val="32"/>
              </w:rPr>
            </w:pPr>
            <w:r>
              <w:rPr>
                <w:rFonts w:hint="eastAsia" w:hAnsi="Times New Roman"/>
                <w:szCs w:val="32"/>
              </w:rPr>
              <w:t>1</w:t>
            </w:r>
          </w:p>
        </w:tc>
        <w:tc>
          <w:tcPr>
            <w:tcW w:w="2575" w:type="dxa"/>
          </w:tcPr>
          <w:p>
            <w:pPr>
              <w:widowControl/>
              <w:spacing w:line="560" w:lineRule="exact"/>
              <w:jc w:val="left"/>
              <w:rPr>
                <w:rFonts w:hAnsi="Times New Roman"/>
                <w:szCs w:val="32"/>
              </w:rPr>
            </w:pPr>
            <w:r>
              <w:rPr>
                <w:rFonts w:hint="eastAsia" w:hAnsi="Times New Roman"/>
                <w:szCs w:val="32"/>
              </w:rPr>
              <w:t>广西工商职业技术学院武鸣新校区项目（一期）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Ansi="Times New Roman"/>
                <w:szCs w:val="32"/>
              </w:rPr>
            </w:pPr>
            <w:r>
              <w:rPr>
                <w:rFonts w:hAnsi="Times New Roman"/>
                <w:szCs w:val="32"/>
              </w:rPr>
              <w:t>15000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Ansi="Times New Roman"/>
                <w:szCs w:val="32"/>
              </w:rPr>
            </w:pPr>
            <w:r>
              <w:rPr>
                <w:rFonts w:hAnsi="Times New Roman"/>
                <w:szCs w:val="32"/>
              </w:rPr>
              <w:t>15000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widowControl/>
              <w:spacing w:line="460" w:lineRule="exact"/>
              <w:jc w:val="left"/>
              <w:rPr>
                <w:rFonts w:hAnsi="Times New Roman"/>
                <w:szCs w:val="32"/>
              </w:rPr>
            </w:pPr>
            <w:r>
              <w:rPr>
                <w:rFonts w:hint="eastAsia" w:hAnsi="Times New Roman"/>
                <w:szCs w:val="32"/>
              </w:rPr>
              <w:t>广西工商职业技术学院武鸣校区建设项目一期基本完工，二期正在施工。</w:t>
            </w:r>
          </w:p>
        </w:tc>
        <w:tc>
          <w:tcPr>
            <w:tcW w:w="127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Ansi="Times New Roman"/>
                <w:szCs w:val="32"/>
              </w:rPr>
            </w:pPr>
            <w:r>
              <w:rPr>
                <w:rFonts w:hint="eastAsia" w:hAnsi="Times New Roman"/>
                <w:szCs w:val="32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Ansi="Times New Roman"/>
                <w:szCs w:val="32"/>
              </w:rPr>
            </w:pPr>
            <w:r>
              <w:rPr>
                <w:rFonts w:hint="eastAsia" w:hAnsi="Times New Roman"/>
                <w:szCs w:val="32"/>
              </w:rPr>
              <w:t>2</w:t>
            </w:r>
          </w:p>
        </w:tc>
        <w:tc>
          <w:tcPr>
            <w:tcW w:w="2575" w:type="dxa"/>
          </w:tcPr>
          <w:p>
            <w:pPr>
              <w:widowControl/>
              <w:spacing w:line="560" w:lineRule="exact"/>
              <w:jc w:val="left"/>
              <w:rPr>
                <w:rFonts w:hAnsi="Times New Roman"/>
                <w:szCs w:val="32"/>
              </w:rPr>
            </w:pPr>
            <w:r>
              <w:rPr>
                <w:rFonts w:hint="eastAsia" w:hAnsi="Times New Roman"/>
                <w:szCs w:val="32"/>
              </w:rPr>
              <w:t>广西工商职业技术学院武鸣新校区项目（二期）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Ansi="Times New Roman"/>
                <w:szCs w:val="32"/>
              </w:rPr>
            </w:pPr>
            <w:r>
              <w:rPr>
                <w:rFonts w:hAnsi="Times New Roman"/>
                <w:szCs w:val="32"/>
              </w:rPr>
              <w:t>12000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Ansi="Times New Roman"/>
                <w:szCs w:val="32"/>
              </w:rPr>
            </w:pPr>
            <w:r>
              <w:rPr>
                <w:rFonts w:hAnsi="Times New Roman"/>
                <w:szCs w:val="32"/>
              </w:rPr>
              <w:t>12000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hAnsi="Times New Roman"/>
                <w:szCs w:val="32"/>
              </w:rPr>
            </w:pPr>
          </w:p>
        </w:tc>
        <w:tc>
          <w:tcPr>
            <w:tcW w:w="127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Ansi="Times New Roman"/>
                <w:szCs w:val="32"/>
              </w:rPr>
            </w:pPr>
            <w:r>
              <w:rPr>
                <w:rFonts w:hint="eastAsia" w:hAnsi="Times New Roman"/>
                <w:szCs w:val="32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Ansi="Times New Roman"/>
                <w:szCs w:val="32"/>
              </w:rPr>
            </w:pPr>
            <w:r>
              <w:rPr>
                <w:rFonts w:hint="eastAsia" w:hAnsi="Times New Roman"/>
                <w:szCs w:val="32"/>
              </w:rPr>
              <w:t>3</w:t>
            </w:r>
          </w:p>
        </w:tc>
        <w:tc>
          <w:tcPr>
            <w:tcW w:w="2575" w:type="dxa"/>
          </w:tcPr>
          <w:p>
            <w:pPr>
              <w:widowControl/>
              <w:spacing w:line="560" w:lineRule="exact"/>
              <w:jc w:val="left"/>
              <w:rPr>
                <w:rFonts w:hAnsi="Times New Roman"/>
                <w:szCs w:val="32"/>
              </w:rPr>
            </w:pPr>
            <w:r>
              <w:rPr>
                <w:rFonts w:hint="eastAsia" w:hAnsi="Times New Roman"/>
                <w:szCs w:val="32"/>
              </w:rPr>
              <w:t>广西工商职业技术学院武鸣新校区项目（二期）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Ansi="Times New Roman"/>
                <w:szCs w:val="32"/>
              </w:rPr>
            </w:pPr>
            <w:r>
              <w:rPr>
                <w:rFonts w:hAnsi="Times New Roman"/>
                <w:szCs w:val="32"/>
              </w:rPr>
              <w:t>3000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Ansi="Times New Roman"/>
                <w:szCs w:val="32"/>
              </w:rPr>
            </w:pPr>
            <w:r>
              <w:rPr>
                <w:rFonts w:hint="eastAsia" w:hAnsi="Times New Roman"/>
                <w:szCs w:val="32"/>
              </w:rPr>
              <w:t>1955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hAnsi="Times New Roman"/>
                <w:szCs w:val="32"/>
              </w:rPr>
            </w:pPr>
          </w:p>
        </w:tc>
        <w:tc>
          <w:tcPr>
            <w:tcW w:w="127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Ansi="Times New Roman"/>
                <w:szCs w:val="32"/>
              </w:rPr>
            </w:pPr>
            <w:r>
              <w:rPr>
                <w:rFonts w:hint="eastAsia" w:hAnsi="Times New Roman"/>
                <w:szCs w:val="32"/>
              </w:rPr>
              <w:t>良</w:t>
            </w:r>
          </w:p>
        </w:tc>
      </w:tr>
      <w:bookmarkEnd w:id="0"/>
    </w:tbl>
    <w:p>
      <w:pPr>
        <w:snapToGrid w:val="0"/>
        <w:jc w:val="left"/>
        <w:rPr>
          <w:rFonts w:ascii="黑体" w:hAnsi="黑体" w:eastAsia="黑体" w:cs="黑体"/>
          <w:sz w:val="32"/>
          <w:szCs w:val="32"/>
        </w:rPr>
      </w:pPr>
    </w:p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wM2M2ODlhYjhkNzhmZmI0MzY2N2VjYTY2ZmRlOTIifQ=="/>
  </w:docVars>
  <w:rsids>
    <w:rsidRoot w:val="003F31E0"/>
    <w:rsid w:val="002D5CF3"/>
    <w:rsid w:val="003F31E0"/>
    <w:rsid w:val="00642248"/>
    <w:rsid w:val="00795174"/>
    <w:rsid w:val="00911485"/>
    <w:rsid w:val="00B046A9"/>
    <w:rsid w:val="00B33C90"/>
    <w:rsid w:val="68F2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DCAB7-E454-4053-9869-EBA68AA490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195</Words>
  <Characters>229</Characters>
  <Lines>1</Lines>
  <Paragraphs>1</Paragraphs>
  <TotalTime>3</TotalTime>
  <ScaleCrop>false</ScaleCrop>
  <LinksUpToDate>false</LinksUpToDate>
  <CharactersWithSpaces>229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2022-06-30T07:26:00Z</dcterms:created>
  <dc:creator>袁跃</dc:creator>
  <cp:lastModifiedBy>金坤</cp:lastModifiedBy>
  <dcterms:modified xsi:type="dcterms:W3CDTF">2022-06-30T08:24:16Z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A0B6FA10C2204720A63B8356E8159193</vt:lpwstr>
  </property>
</Properties>
</file>