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ascii="仿宋" w:hAnsi="仿宋" w:eastAsia="仿宋" w:cs="仿宋"/>
                <w:kern w:val="0"/>
                <w:sz w:val="36"/>
                <w:szCs w:val="36"/>
              </w:rPr>
            </w:pPr>
            <w:r>
              <w:rPr>
                <w:rFonts w:hint="eastAsia" w:ascii="仿宋" w:hAnsi="仿宋" w:eastAsia="仿宋" w:cs="仿宋"/>
                <w:kern w:val="0"/>
                <w:sz w:val="32"/>
                <w:szCs w:val="32"/>
              </w:rPr>
              <w:t>党委宣传部七十周年校庆U盘采购项目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党委宣传部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11</w:t>
            </w:r>
            <w:bookmarkStart w:id="201" w:name="_GoBack"/>
            <w:bookmarkEnd w:id="201"/>
            <w:r>
              <w:rPr>
                <w:rFonts w:hint="eastAsia" w:ascii="仿宋" w:hAnsi="仿宋" w:eastAsia="仿宋" w:cs="仿宋"/>
                <w:kern w:val="0"/>
                <w:sz w:val="32"/>
                <w:szCs w:val="32"/>
              </w:rPr>
              <w:t xml:space="preserve"> 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8"/>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7"/>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11277"/>
      <w:bookmarkStart w:id="1" w:name="_Toc9138"/>
    </w:p>
    <w:p>
      <w:pPr>
        <w:pStyle w:val="77"/>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党委宣传部七十周年校庆U盘采购项目公告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党委宣传部七十周年校庆U盘采购项目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w:t>
      </w:r>
      <w:r>
        <w:rPr>
          <w:rFonts w:hint="eastAsia" w:ascii="宋体" w:hAnsi="宋体" w:cs="宋体"/>
          <w:sz w:val="28"/>
          <w:szCs w:val="28"/>
          <w:lang w:val="en-US" w:eastAsia="zh-CN"/>
        </w:rPr>
        <w:t>捌万玖仟捌佰贰拾元整</w:t>
      </w:r>
      <w:r>
        <w:rPr>
          <w:rFonts w:hint="eastAsia" w:ascii="宋体" w:hAnsi="宋体" w:cs="宋体"/>
          <w:sz w:val="28"/>
          <w:szCs w:val="28"/>
        </w:rPr>
        <w:t>（￥89</w:t>
      </w:r>
      <w:r>
        <w:rPr>
          <w:rFonts w:hint="eastAsia" w:ascii="宋体" w:hAnsi="宋体" w:cs="宋体"/>
          <w:sz w:val="28"/>
          <w:szCs w:val="28"/>
          <w:lang w:val="en-US" w:eastAsia="zh-CN"/>
        </w:rPr>
        <w:t>,</w:t>
      </w:r>
      <w:r>
        <w:rPr>
          <w:rFonts w:hint="eastAsia" w:ascii="宋体" w:hAnsi="宋体" w:cs="宋体"/>
          <w:sz w:val="28"/>
          <w:szCs w:val="28"/>
        </w:rPr>
        <w:t>820</w:t>
      </w:r>
      <w:r>
        <w:rPr>
          <w:rFonts w:hint="eastAsia" w:ascii="宋体" w:hAnsi="宋体" w:cs="宋体"/>
          <w:sz w:val="28"/>
          <w:szCs w:val="28"/>
          <w:lang w:val="en-US" w:eastAsia="zh-CN"/>
        </w:rPr>
        <w:t>.00</w:t>
      </w:r>
      <w:r>
        <w:rPr>
          <w:rFonts w:hint="eastAsia" w:ascii="宋体" w:hAnsi="宋体" w:cs="宋体"/>
          <w:sz w:val="28"/>
          <w:szCs w:val="28"/>
        </w:rPr>
        <w:t>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党委宣传部七十周年校庆U盘采购项目</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（二）密封盖章的响应文件。响应文件格式详见附件《党委宣传部七十周年校庆U盘采购项目询价通知书》，请按照采购文件相关内容制作响应文件（响应文件份数：正本壹份、副本贰份），并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（一）报名时间：工作日2023年 </w:t>
      </w:r>
      <w:r>
        <w:rPr>
          <w:rFonts w:hint="eastAsia" w:ascii="宋体" w:hAnsi="宋体" w:cs="宋体"/>
          <w:sz w:val="28"/>
          <w:szCs w:val="28"/>
          <w:lang w:val="en-US" w:eastAsia="zh-CN"/>
        </w:rPr>
        <w:t>10</w:t>
      </w:r>
      <w:r>
        <w:rPr>
          <w:rFonts w:hint="eastAsia" w:ascii="宋体" w:hAnsi="宋体" w:cs="宋体"/>
          <w:sz w:val="28"/>
          <w:szCs w:val="28"/>
        </w:rPr>
        <w:t xml:space="preserve"> 月</w:t>
      </w:r>
      <w:r>
        <w:rPr>
          <w:rFonts w:hint="eastAsia" w:ascii="宋体" w:hAnsi="宋体" w:cs="宋体"/>
          <w:sz w:val="28"/>
          <w:szCs w:val="28"/>
          <w:lang w:val="en-US" w:eastAsia="zh-CN"/>
        </w:rPr>
        <w:t>12</w:t>
      </w:r>
      <w:r>
        <w:rPr>
          <w:rFonts w:hint="eastAsia" w:ascii="宋体" w:hAnsi="宋体" w:cs="宋体"/>
          <w:sz w:val="28"/>
          <w:szCs w:val="28"/>
        </w:rPr>
        <w:t>日至2023年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（二）现场报名及递交材料时间：工作日2023年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日上午09：00—12：00，逾期不再接收报名。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ascii="宋体" w:hAnsi="宋体" w:cs="宋体"/>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附件：党委宣传部七十周年校庆U盘采购项目询价通知书</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w:t>
      </w:r>
      <w:r>
        <w:rPr>
          <w:rFonts w:hint="eastAsia" w:ascii="宋体" w:hAnsi="宋体" w:cs="宋体"/>
          <w:sz w:val="28"/>
          <w:szCs w:val="28"/>
          <w:lang w:val="en-US" w:eastAsia="zh-CN"/>
        </w:rPr>
        <w:t>10</w:t>
      </w:r>
      <w:r>
        <w:rPr>
          <w:rFonts w:hint="eastAsia" w:ascii="宋体" w:hAnsi="宋体" w:cs="宋体"/>
          <w:sz w:val="28"/>
          <w:szCs w:val="28"/>
        </w:rPr>
        <w:t xml:space="preserve">月 </w:t>
      </w:r>
      <w:r>
        <w:rPr>
          <w:rFonts w:hint="eastAsia" w:ascii="宋体" w:hAnsi="宋体" w:cs="宋体"/>
          <w:sz w:val="28"/>
          <w:szCs w:val="28"/>
          <w:lang w:val="en-US" w:eastAsia="zh-CN"/>
        </w:rPr>
        <w:t>11</w:t>
      </w:r>
      <w:r>
        <w:rPr>
          <w:rFonts w:hint="eastAsia" w:ascii="宋体" w:hAnsi="宋体" w:cs="宋体"/>
          <w:sz w:val="28"/>
          <w:szCs w:val="28"/>
        </w:rPr>
        <w:t xml:space="preserve"> 日</w:t>
      </w:r>
    </w:p>
    <w:p>
      <w:pPr>
        <w:pStyle w:val="77"/>
        <w:numPr>
          <w:ilvl w:val="0"/>
          <w:numId w:val="2"/>
        </w:numPr>
      </w:pPr>
      <w:bookmarkStart w:id="2" w:name="_Toc26240"/>
      <w:bookmarkStart w:id="3" w:name="_Toc13422"/>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412"/>
        <w:gridCol w:w="514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333" w:type="dxa"/>
            <w:gridSpan w:val="4"/>
          </w:tcPr>
          <w:p>
            <w:pPr>
              <w:spacing w:line="400" w:lineRule="exact"/>
              <w:rPr>
                <w:rFonts w:hint="eastAsia" w:ascii="宋体" w:hAnsi="宋体" w:eastAsia="宋体" w:cs="宋体"/>
                <w:sz w:val="28"/>
                <w:szCs w:val="28"/>
                <w:vertAlign w:val="baseline"/>
              </w:rPr>
            </w:pPr>
            <w:r>
              <w:rPr>
                <w:rFonts w:hint="eastAsia" w:ascii="宋体" w:hAnsi="宋体"/>
                <w:b/>
                <w:szCs w:val="21"/>
              </w:rPr>
              <w:t>★</w:t>
            </w:r>
            <w:r>
              <w:rPr>
                <w:rFonts w:hint="eastAsia" w:ascii="宋体" w:hAnsi="宋体" w:eastAsia="宋体" w:cs="宋体"/>
                <w:b/>
                <w:sz w:val="24"/>
                <w:szCs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序号</w:t>
            </w:r>
          </w:p>
        </w:tc>
        <w:tc>
          <w:tcPr>
            <w:tcW w:w="1412"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采购内容</w:t>
            </w:r>
          </w:p>
        </w:tc>
        <w:tc>
          <w:tcPr>
            <w:tcW w:w="5145"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技术参数（括性能、材料、结构、外观、安全，或者服务内容和标准）</w:t>
            </w:r>
          </w:p>
        </w:tc>
        <w:tc>
          <w:tcPr>
            <w:tcW w:w="1365"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412" w:type="dxa"/>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U盘</w:t>
            </w:r>
          </w:p>
        </w:tc>
        <w:tc>
          <w:tcPr>
            <w:tcW w:w="514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容量：128G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接口：Type-C，OTG，USB3.2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材质：金属</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读取速度：150M/S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产品尺寸：长62mm*宽13.9mm*高8.8mm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支持操作系统 ：Windows7/8/10,MAC10.6以上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质保：三年保修</w:t>
            </w:r>
          </w:p>
        </w:tc>
        <w:tc>
          <w:tcPr>
            <w:tcW w:w="1365" w:type="dxa"/>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3" w:type="dxa"/>
            <w:gridSpan w:val="4"/>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w:t>
            </w:r>
            <w:r>
              <w:rPr>
                <w:rFonts w:hint="eastAsia" w:ascii="宋体" w:hAnsi="宋体" w:eastAsia="宋体" w:cs="宋体"/>
                <w:b/>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82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交付（实施）的时间（期限）和地点（范围）</w:t>
            </w:r>
          </w:p>
        </w:tc>
        <w:tc>
          <w:tcPr>
            <w:tcW w:w="6510" w:type="dxa"/>
            <w:gridSpan w:val="2"/>
            <w:vAlign w:val="center"/>
          </w:tcPr>
          <w:p>
            <w:pPr>
              <w:spacing w:line="260" w:lineRule="exac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签订合同之后10天内交货验收</w:t>
            </w:r>
            <w:r>
              <w:rPr>
                <w:rFonts w:hint="eastAsia" w:ascii="宋体" w:hAnsi="宋体" w:eastAsia="宋体" w:cs="宋体"/>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82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付款条件（进度和方式）</w:t>
            </w:r>
          </w:p>
        </w:tc>
        <w:tc>
          <w:tcPr>
            <w:tcW w:w="6510" w:type="dxa"/>
            <w:gridSpan w:val="2"/>
            <w:vAlign w:val="center"/>
          </w:tcPr>
          <w:p>
            <w:pPr>
              <w:spacing w:line="260" w:lineRule="exac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全部货物验收合格之后10个工作日支付合同约定的全部款项</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82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质保期</w:t>
            </w:r>
          </w:p>
        </w:tc>
        <w:tc>
          <w:tcPr>
            <w:tcW w:w="6510" w:type="dxa"/>
            <w:gridSpan w:val="2"/>
            <w:vAlign w:val="center"/>
          </w:tcPr>
          <w:p>
            <w:pPr>
              <w:spacing w:line="260" w:lineRule="exact"/>
              <w:rPr>
                <w:rFonts w:hint="eastAsia" w:ascii="宋体" w:hAnsi="宋体" w:eastAsia="宋体" w:cs="宋体"/>
                <w:kern w:val="2"/>
                <w:sz w:val="24"/>
                <w:szCs w:val="24"/>
                <w:lang w:val="en-US" w:eastAsia="zh-CN" w:bidi="ar-SA"/>
              </w:rPr>
            </w:pPr>
            <w:r>
              <w:rPr>
                <w:rFonts w:hint="eastAsia" w:ascii="宋体" w:hAnsi="宋体" w:eastAsia="宋体" w:cs="宋体"/>
                <w:sz w:val="24"/>
              </w:rPr>
              <w:t>质保期时间为验收合格之日起</w:t>
            </w:r>
            <w:r>
              <w:rPr>
                <w:rFonts w:hint="eastAsia" w:ascii="宋体" w:hAnsi="宋体" w:eastAsia="宋体" w:cs="宋体"/>
                <w:sz w:val="24"/>
                <w:lang w:val="en-US" w:eastAsia="zh-CN"/>
              </w:rPr>
              <w:t>36</w:t>
            </w:r>
            <w:r>
              <w:rPr>
                <w:rFonts w:hint="eastAsia" w:ascii="宋体" w:hAnsi="宋体" w:eastAsia="宋体" w:cs="宋体"/>
                <w:sz w:val="24"/>
              </w:rPr>
              <w:t>个月。质保期内免费</w:t>
            </w:r>
            <w:r>
              <w:rPr>
                <w:rFonts w:hint="eastAsia" w:ascii="宋体" w:hAnsi="宋体" w:eastAsia="宋体" w:cs="宋体"/>
                <w:sz w:val="24"/>
                <w:lang w:val="en-US" w:eastAsia="zh-CN"/>
              </w:rPr>
              <w:t>维修</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823" w:type="dxa"/>
            <w:gridSpan w:val="2"/>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质量要求</w:t>
            </w:r>
          </w:p>
        </w:tc>
        <w:tc>
          <w:tcPr>
            <w:tcW w:w="6510" w:type="dxa"/>
            <w:gridSpan w:val="2"/>
            <w:vAlign w:val="center"/>
          </w:tcPr>
          <w:p>
            <w:pPr>
              <w:numPr>
                <w:ilvl w:val="0"/>
                <w:numId w:val="3"/>
              </w:numPr>
              <w:spacing w:line="260" w:lineRule="exact"/>
              <w:rPr>
                <w:rFonts w:hint="eastAsia" w:ascii="宋体" w:hAnsi="宋体" w:eastAsia="宋体" w:cs="宋体"/>
                <w:sz w:val="24"/>
                <w:lang w:val="en-US" w:eastAsia="zh-CN"/>
              </w:rPr>
            </w:pPr>
            <w:r>
              <w:rPr>
                <w:rFonts w:hint="eastAsia" w:ascii="宋体" w:hAnsi="宋体" w:eastAsia="宋体" w:cs="宋体"/>
                <w:sz w:val="24"/>
              </w:rPr>
              <w:t>需要提供样品</w:t>
            </w:r>
            <w:r>
              <w:rPr>
                <w:rFonts w:hint="eastAsia" w:ascii="宋体" w:hAnsi="宋体" w:eastAsia="宋体" w:cs="宋体"/>
                <w:sz w:val="24"/>
              </w:rPr>
              <w:br w:type="textWrapping"/>
            </w:r>
            <w:r>
              <w:rPr>
                <w:rFonts w:hint="eastAsia" w:ascii="宋体" w:hAnsi="宋体" w:eastAsia="宋体" w:cs="宋体"/>
                <w:sz w:val="24"/>
              </w:rPr>
              <w:t>2、</w:t>
            </w:r>
            <w:r>
              <w:rPr>
                <w:rFonts w:hint="eastAsia" w:ascii="宋体" w:hAnsi="宋体" w:eastAsia="宋体" w:cs="宋体"/>
                <w:sz w:val="24"/>
                <w:lang w:val="en-US" w:eastAsia="zh-CN"/>
              </w:rPr>
              <w:t>符合国家技术标准</w:t>
            </w:r>
          </w:p>
          <w:p>
            <w:pPr>
              <w:numPr>
                <w:ilvl w:val="0"/>
                <w:numId w:val="0"/>
              </w:numPr>
              <w:spacing w:line="260" w:lineRule="exact"/>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rPr>
              <w:t>3、</w:t>
            </w:r>
            <w:r>
              <w:rPr>
                <w:rFonts w:hint="eastAsia" w:ascii="宋体" w:hAnsi="宋体" w:eastAsia="宋体" w:cs="宋体"/>
                <w:sz w:val="24"/>
                <w:lang w:val="en-US" w:eastAsia="zh-CN"/>
              </w:rPr>
              <w:t>附有产品出厂证明或出厂号，使用说明，出厂包装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823" w:type="dxa"/>
            <w:gridSpan w:val="2"/>
            <w:vAlign w:val="center"/>
          </w:tcPr>
          <w:p>
            <w:pPr>
              <w:spacing w:line="260" w:lineRule="exact"/>
              <w:jc w:val="center"/>
              <w:rPr>
                <w:rFonts w:hint="eastAsia" w:ascii="宋体" w:hAnsi="宋体" w:eastAsia="宋体" w:cs="宋体"/>
                <w:sz w:val="24"/>
              </w:rPr>
            </w:pPr>
            <w:r>
              <w:rPr>
                <w:rFonts w:hint="eastAsia" w:ascii="宋体" w:hAnsi="宋体" w:cs="宋体"/>
                <w:sz w:val="24"/>
              </w:rPr>
              <w:t>其他说明</w:t>
            </w:r>
          </w:p>
        </w:tc>
        <w:tc>
          <w:tcPr>
            <w:tcW w:w="6510" w:type="dxa"/>
            <w:gridSpan w:val="2"/>
            <w:vAlign w:val="center"/>
          </w:tcPr>
          <w:p>
            <w:pPr>
              <w:numPr>
                <w:ilvl w:val="0"/>
                <w:numId w:val="0"/>
              </w:numPr>
              <w:spacing w:line="260" w:lineRule="exact"/>
              <w:ind w:left="0" w:leftChars="0" w:firstLine="0" w:firstLineChars="0"/>
              <w:rPr>
                <w:rFonts w:hint="eastAsia" w:ascii="宋体" w:hAnsi="宋体" w:eastAsia="宋体" w:cs="宋体"/>
                <w:sz w:val="24"/>
              </w:rPr>
            </w:pPr>
            <w:r>
              <w:rPr>
                <w:rFonts w:hint="eastAsia" w:ascii="宋体" w:hAnsi="宋体" w:cs="宋体"/>
                <w:sz w:val="24"/>
              </w:rPr>
              <w:t>带有★标识的条款为必须满足条款，投标时必须满足或优于，如不满足，作投标无效处理。</w:t>
            </w:r>
          </w:p>
        </w:tc>
      </w:tr>
    </w:tbl>
    <w:p>
      <w:pPr>
        <w:pStyle w:val="77"/>
      </w:pPr>
      <w:bookmarkStart w:id="4" w:name="_Toc11379"/>
      <w:bookmarkStart w:id="5" w:name="_Toc8159"/>
      <w:r>
        <w:rPr>
          <w:rFonts w:hint="eastAsia"/>
        </w:rPr>
        <w:t>第三章 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7"/>
      </w:pPr>
      <w:bookmarkStart w:id="7" w:name="_Toc6785"/>
      <w:bookmarkStart w:id="8" w:name="_Toc752"/>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pPr>
    </w:p>
    <w:p>
      <w:pPr>
        <w:spacing w:line="360" w:lineRule="exact"/>
        <w:rPr>
          <w:rFonts w:ascii="宋体" w:hAnsi="宋体" w:cs="宋体"/>
          <w:b/>
          <w:szCs w:val="21"/>
        </w:rPr>
      </w:pPr>
    </w:p>
    <w:p>
      <w:pPr>
        <w:pStyle w:val="2"/>
        <w:rPr>
          <w:rFonts w:ascii="宋体" w:hAnsi="宋体" w:cs="宋体"/>
          <w:b/>
          <w:szCs w:val="21"/>
        </w:rPr>
      </w:pP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党委宣传部七十周年校庆U盘采购项目采购报价表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党委宣传部七十周年校庆U盘采购项目   </w:t>
      </w:r>
    </w:p>
    <w:p>
      <w:pPr>
        <w:pStyle w:val="2"/>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项目要求(或技术参数需求)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4"/>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4"/>
        </w:numPr>
        <w:spacing w:line="500" w:lineRule="exact"/>
        <w:rPr>
          <w:rFonts w:ascii="宋体" w:hAnsi="宋体"/>
          <w:szCs w:val="21"/>
        </w:rPr>
      </w:pPr>
      <w:r>
        <w:rPr>
          <w:rFonts w:hint="eastAsia" w:ascii="宋体" w:hAnsi="宋体"/>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响应偏离情况说明表</w:t>
      </w:r>
    </w:p>
    <w:p>
      <w:pPr>
        <w:rPr>
          <w:rFonts w:ascii="宋体" w:hAnsi="宋体" w:cs="宋体"/>
          <w:sz w:val="36"/>
          <w:szCs w:val="36"/>
        </w:rPr>
      </w:pPr>
    </w:p>
    <w:p>
      <w:pPr>
        <w:spacing w:line="300" w:lineRule="auto"/>
        <w:jc w:val="center"/>
        <w:rPr>
          <w:rFonts w:ascii="宋体" w:hAnsi="宋体" w:cs="宋体"/>
          <w:b/>
          <w:sz w:val="32"/>
          <w:szCs w:val="32"/>
        </w:rPr>
      </w:pPr>
      <w:r>
        <w:rPr>
          <w:rFonts w:hint="eastAsia" w:ascii="宋体" w:hAnsi="宋体" w:cs="宋体"/>
          <w:b/>
          <w:sz w:val="32"/>
          <w:szCs w:val="32"/>
        </w:rPr>
        <w:t>项目需求响应偏离情况说明表</w:t>
      </w:r>
    </w:p>
    <w:p>
      <w:pPr>
        <w:spacing w:line="300" w:lineRule="auto"/>
        <w:rPr>
          <w:rFonts w:ascii="宋体" w:hAnsi="宋体" w:cs="宋体"/>
          <w:szCs w:val="21"/>
        </w:rPr>
      </w:pPr>
    </w:p>
    <w:p>
      <w:pPr>
        <w:spacing w:line="300" w:lineRule="auto"/>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pStyle w:val="11"/>
        <w:spacing w:line="600" w:lineRule="exact"/>
        <w:rPr>
          <w:rFonts w:hAnsi="宋体" w:cs="宋体"/>
        </w:rPr>
      </w:pP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3046"/>
        <w:gridCol w:w="2989"/>
        <w:gridCol w:w="1793"/>
        <w:gridCol w:w="14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 xml:space="preserve">                     </w:t>
            </w:r>
            <w:bookmarkStart w:id="9" w:name="_Toc254970588"/>
            <w:bookmarkStart w:id="10" w:name="_Toc301781611"/>
            <w:bookmarkStart w:id="11" w:name="_Toc19496"/>
            <w:bookmarkStart w:id="12" w:name="_Toc24255"/>
            <w:bookmarkStart w:id="13" w:name="_Toc173066401"/>
            <w:bookmarkStart w:id="14" w:name="_Toc173211900"/>
            <w:bookmarkStart w:id="15" w:name="_Toc523158996"/>
            <w:bookmarkStart w:id="16" w:name="_Toc21415"/>
            <w:bookmarkStart w:id="17" w:name="_Toc383699906"/>
            <w:bookmarkStart w:id="18" w:name="_Toc254970729"/>
            <w:bookmarkStart w:id="19" w:name="_Toc297193185"/>
            <w:bookmarkStart w:id="20" w:name="_Toc41918598"/>
            <w:bookmarkStart w:id="21" w:name="_Toc295404981"/>
            <w:bookmarkStart w:id="22" w:name="_Toc373333689"/>
            <w:bookmarkStart w:id="23" w:name="_Toc41918534"/>
            <w:r>
              <w:rPr>
                <w:rFonts w:hint="eastAsia" w:ascii="宋体" w:hAnsi="宋体" w:cs="宋体"/>
                <w:szCs w:val="21"/>
              </w:rPr>
              <w:t>序号</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c>
          <w:tcPr>
            <w:tcW w:w="3046" w:type="dxa"/>
            <w:vAlign w:val="center"/>
          </w:tcPr>
          <w:p>
            <w:pPr>
              <w:adjustRightInd w:val="0"/>
              <w:snapToGrid w:val="0"/>
              <w:spacing w:line="300" w:lineRule="auto"/>
              <w:jc w:val="center"/>
              <w:outlineLvl w:val="0"/>
              <w:rPr>
                <w:rFonts w:ascii="宋体" w:hAnsi="宋体" w:cs="宋体"/>
                <w:szCs w:val="21"/>
              </w:rPr>
            </w:pPr>
            <w:bookmarkStart w:id="24" w:name="_Toc21386"/>
            <w:bookmarkStart w:id="25" w:name="_Toc383699907"/>
            <w:bookmarkStart w:id="26" w:name="_Toc173211901"/>
            <w:bookmarkStart w:id="27" w:name="_Toc295404982"/>
            <w:bookmarkStart w:id="28" w:name="_Toc254970589"/>
            <w:bookmarkStart w:id="29" w:name="_Toc19781"/>
            <w:bookmarkStart w:id="30" w:name="_Toc373333690"/>
            <w:bookmarkStart w:id="31" w:name="_Toc297193186"/>
            <w:bookmarkStart w:id="32" w:name="_Toc41918599"/>
            <w:bookmarkStart w:id="33" w:name="_Toc173066402"/>
            <w:bookmarkStart w:id="34" w:name="_Toc31076"/>
            <w:bookmarkStart w:id="35" w:name="_Toc254970730"/>
            <w:bookmarkStart w:id="36" w:name="_Toc41918535"/>
            <w:bookmarkStart w:id="37" w:name="_Toc301781612"/>
            <w:bookmarkStart w:id="38" w:name="_Toc523158997"/>
            <w:r>
              <w:rPr>
                <w:rFonts w:hint="eastAsia" w:ascii="宋体" w:hAnsi="宋体" w:cs="宋体"/>
                <w:szCs w:val="21"/>
              </w:rPr>
              <w:t>询价通知书要求</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2"/>
              <w:ind w:firstLine="0"/>
              <w:rPr>
                <w:rFonts w:ascii="宋体" w:hAnsi="宋体" w:cs="宋体"/>
                <w:szCs w:val="21"/>
              </w:rPr>
            </w:pPr>
            <w:r>
              <w:rPr>
                <w:rFonts w:hint="eastAsia" w:ascii="宋体" w:hAnsi="宋体"/>
                <w:b/>
                <w:szCs w:val="21"/>
              </w:rPr>
              <w:t>（含采购需求和商务要求）</w:t>
            </w:r>
          </w:p>
        </w:tc>
        <w:tc>
          <w:tcPr>
            <w:tcW w:w="2989" w:type="dxa"/>
            <w:vAlign w:val="center"/>
          </w:tcPr>
          <w:p>
            <w:pPr>
              <w:adjustRightInd w:val="0"/>
              <w:snapToGrid w:val="0"/>
              <w:spacing w:line="300" w:lineRule="auto"/>
              <w:jc w:val="center"/>
              <w:outlineLvl w:val="0"/>
              <w:rPr>
                <w:rFonts w:ascii="宋体" w:hAnsi="宋体" w:cs="宋体"/>
                <w:szCs w:val="21"/>
              </w:rPr>
            </w:pPr>
            <w:bookmarkStart w:id="39" w:name="_Toc173211902"/>
            <w:bookmarkStart w:id="40" w:name="_Toc16470"/>
            <w:bookmarkStart w:id="41" w:name="_Toc254970731"/>
            <w:bookmarkStart w:id="42" w:name="_Toc523158998"/>
            <w:bookmarkStart w:id="43" w:name="_Toc173066403"/>
            <w:bookmarkStart w:id="44" w:name="_Toc254970590"/>
            <w:bookmarkStart w:id="45" w:name="_Toc41918536"/>
            <w:bookmarkStart w:id="46" w:name="_Toc19000"/>
            <w:bookmarkStart w:id="47" w:name="_Toc383699908"/>
            <w:bookmarkStart w:id="48" w:name="_Toc297193187"/>
            <w:bookmarkStart w:id="49" w:name="_Toc20649"/>
            <w:bookmarkStart w:id="50" w:name="_Toc301781613"/>
            <w:bookmarkStart w:id="51" w:name="_Toc295404983"/>
            <w:bookmarkStart w:id="52" w:name="_Toc373333691"/>
            <w:bookmarkStart w:id="53" w:name="_Toc41918600"/>
            <w:r>
              <w:rPr>
                <w:rFonts w:hint="eastAsia" w:ascii="宋体" w:hAnsi="宋体" w:cs="宋体"/>
                <w:szCs w:val="21"/>
              </w:rPr>
              <w:t>响应文件具体响应</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c>
          <w:tcPr>
            <w:tcW w:w="1793" w:type="dxa"/>
            <w:vAlign w:val="center"/>
          </w:tcPr>
          <w:p>
            <w:pPr>
              <w:adjustRightInd w:val="0"/>
              <w:snapToGrid w:val="0"/>
              <w:spacing w:line="300" w:lineRule="auto"/>
              <w:jc w:val="center"/>
              <w:outlineLvl w:val="0"/>
              <w:rPr>
                <w:rFonts w:ascii="宋体" w:hAnsi="宋体" w:cs="宋体"/>
                <w:szCs w:val="21"/>
              </w:rPr>
            </w:pPr>
            <w:bookmarkStart w:id="54" w:name="_Toc173066404"/>
            <w:bookmarkStart w:id="55" w:name="_Toc523158999"/>
            <w:bookmarkStart w:id="56" w:name="_Toc295404984"/>
            <w:bookmarkStart w:id="57" w:name="_Toc6008"/>
            <w:bookmarkStart w:id="58" w:name="_Toc13461"/>
            <w:bookmarkStart w:id="59" w:name="_Toc373333692"/>
            <w:bookmarkStart w:id="60" w:name="_Toc21912"/>
            <w:bookmarkStart w:id="61" w:name="_Toc254970732"/>
            <w:bookmarkStart w:id="62" w:name="_Toc254970591"/>
            <w:bookmarkStart w:id="63" w:name="_Toc383699909"/>
            <w:bookmarkStart w:id="64" w:name="_Toc41918537"/>
            <w:bookmarkStart w:id="65" w:name="_Toc301781614"/>
            <w:bookmarkStart w:id="66" w:name="_Toc297193188"/>
            <w:bookmarkStart w:id="67" w:name="_Toc173211903"/>
            <w:bookmarkStart w:id="68" w:name="_Toc41918601"/>
            <w:r>
              <w:rPr>
                <w:rFonts w:hint="eastAsia" w:ascii="宋体" w:hAnsi="宋体" w:cs="宋体"/>
                <w:szCs w:val="21"/>
              </w:rPr>
              <w:t>响应/偏离</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1476" w:type="dxa"/>
            <w:vAlign w:val="center"/>
          </w:tcPr>
          <w:p>
            <w:pPr>
              <w:adjustRightInd w:val="0"/>
              <w:snapToGrid w:val="0"/>
              <w:spacing w:line="300" w:lineRule="auto"/>
              <w:jc w:val="center"/>
              <w:outlineLvl w:val="0"/>
              <w:rPr>
                <w:rFonts w:ascii="宋体" w:hAnsi="宋体" w:cs="宋体"/>
                <w:szCs w:val="21"/>
              </w:rPr>
            </w:pPr>
            <w:bookmarkStart w:id="69" w:name="_Toc2894"/>
            <w:bookmarkStart w:id="70" w:name="_Toc297193189"/>
            <w:bookmarkStart w:id="71" w:name="_Toc173066405"/>
            <w:bookmarkStart w:id="72" w:name="_Toc373333693"/>
            <w:bookmarkStart w:id="73" w:name="_Toc173211904"/>
            <w:bookmarkStart w:id="74" w:name="_Toc523159000"/>
            <w:bookmarkStart w:id="75" w:name="_Toc295404985"/>
            <w:bookmarkStart w:id="76" w:name="_Toc41918538"/>
            <w:bookmarkStart w:id="77" w:name="_Toc254970733"/>
            <w:bookmarkStart w:id="78" w:name="_Toc11020"/>
            <w:bookmarkStart w:id="79" w:name="_Toc27548"/>
            <w:bookmarkStart w:id="80" w:name="_Toc41918602"/>
            <w:bookmarkStart w:id="81" w:name="_Toc383699910"/>
            <w:bookmarkStart w:id="82" w:name="_Toc254970592"/>
            <w:bookmarkStart w:id="83" w:name="_Toc301781615"/>
            <w:r>
              <w:rPr>
                <w:rFonts w:hint="eastAsia" w:ascii="宋体" w:hAnsi="宋体" w:cs="宋体"/>
                <w:szCs w:val="21"/>
              </w:rPr>
              <w:t>说明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84" w:name="_Toc32287"/>
            <w:bookmarkStart w:id="85" w:name="_Toc12398"/>
            <w:bookmarkStart w:id="86" w:name="_Toc523159001"/>
            <w:bookmarkStart w:id="87" w:name="_Toc297193190"/>
            <w:bookmarkStart w:id="88" w:name="_Toc41918603"/>
            <w:bookmarkStart w:id="89" w:name="_Toc254970593"/>
            <w:bookmarkStart w:id="90" w:name="_Toc173066406"/>
            <w:bookmarkStart w:id="91" w:name="_Toc254970734"/>
            <w:bookmarkStart w:id="92" w:name="_Toc26488"/>
            <w:bookmarkStart w:id="93" w:name="_Toc173211905"/>
            <w:bookmarkStart w:id="94" w:name="_Toc383699911"/>
            <w:bookmarkStart w:id="95" w:name="_Toc41918539"/>
            <w:bookmarkStart w:id="96" w:name="_Toc373333694"/>
            <w:bookmarkStart w:id="97" w:name="_Toc295404986"/>
            <w:bookmarkStart w:id="98" w:name="_Toc301781616"/>
            <w:r>
              <w:rPr>
                <w:rFonts w:hint="eastAsia" w:ascii="宋体" w:hAnsi="宋体" w:cs="宋体"/>
                <w:szCs w:val="21"/>
              </w:rPr>
              <w:t>1</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99" w:name="_Toc373333695"/>
            <w:bookmarkStart w:id="100" w:name="_Toc173211906"/>
            <w:bookmarkStart w:id="101" w:name="_Toc523159002"/>
            <w:bookmarkStart w:id="102" w:name="_Toc14901"/>
            <w:bookmarkStart w:id="103" w:name="_Toc301781617"/>
            <w:bookmarkStart w:id="104" w:name="_Toc173066407"/>
            <w:bookmarkStart w:id="105" w:name="_Toc383699912"/>
            <w:bookmarkStart w:id="106" w:name="_Toc295404987"/>
            <w:bookmarkStart w:id="107" w:name="_Toc4609"/>
            <w:bookmarkStart w:id="108" w:name="_Toc254970594"/>
            <w:bookmarkStart w:id="109" w:name="_Toc297193191"/>
            <w:bookmarkStart w:id="110" w:name="_Toc41918604"/>
            <w:bookmarkStart w:id="111" w:name="_Toc41918540"/>
            <w:bookmarkStart w:id="112" w:name="_Toc254970735"/>
            <w:bookmarkStart w:id="113" w:name="_Toc32551"/>
            <w:r>
              <w:rPr>
                <w:rFonts w:hint="eastAsia" w:ascii="宋体" w:hAnsi="宋体" w:cs="宋体"/>
                <w:szCs w:val="21"/>
              </w:rPr>
              <w:t>2</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14" w:name="_Toc301781618"/>
            <w:bookmarkStart w:id="115" w:name="_Toc31219"/>
            <w:bookmarkStart w:id="116" w:name="_Toc254970595"/>
            <w:bookmarkStart w:id="117" w:name="_Toc373333696"/>
            <w:bookmarkStart w:id="118" w:name="_Toc295404988"/>
            <w:bookmarkStart w:id="119" w:name="_Toc23945"/>
            <w:bookmarkStart w:id="120" w:name="_Toc173211907"/>
            <w:bookmarkStart w:id="121" w:name="_Toc173066408"/>
            <w:bookmarkStart w:id="122" w:name="_Toc297193192"/>
            <w:bookmarkStart w:id="123" w:name="_Toc3477"/>
            <w:bookmarkStart w:id="124" w:name="_Toc523159003"/>
            <w:bookmarkStart w:id="125" w:name="_Toc41918605"/>
            <w:bookmarkStart w:id="126" w:name="_Toc383699913"/>
            <w:bookmarkStart w:id="127" w:name="_Toc41918541"/>
            <w:bookmarkStart w:id="128" w:name="_Toc254970736"/>
            <w:r>
              <w:rPr>
                <w:rFonts w:hint="eastAsia" w:ascii="宋体" w:hAnsi="宋体" w:cs="宋体"/>
                <w:szCs w:val="21"/>
              </w:rPr>
              <w:t>3</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29" w:name="_Toc254970596"/>
            <w:bookmarkStart w:id="130" w:name="_Toc27851"/>
            <w:bookmarkStart w:id="131" w:name="_Toc26905"/>
            <w:bookmarkStart w:id="132" w:name="_Toc301781619"/>
            <w:bookmarkStart w:id="133" w:name="_Toc173066409"/>
            <w:bookmarkStart w:id="134" w:name="_Toc254970737"/>
            <w:bookmarkStart w:id="135" w:name="_Toc297193193"/>
            <w:bookmarkStart w:id="136" w:name="_Toc373333697"/>
            <w:bookmarkStart w:id="137" w:name="_Toc2548"/>
            <w:bookmarkStart w:id="138" w:name="_Toc41918542"/>
            <w:bookmarkStart w:id="139" w:name="_Toc173211908"/>
            <w:bookmarkStart w:id="140" w:name="_Toc383699914"/>
            <w:bookmarkStart w:id="141" w:name="_Toc295404989"/>
            <w:bookmarkStart w:id="142" w:name="_Toc523159004"/>
            <w:bookmarkStart w:id="143" w:name="_Toc41918606"/>
            <w:r>
              <w:rPr>
                <w:rFonts w:hint="eastAsia" w:ascii="宋体" w:hAnsi="宋体" w:cs="宋体"/>
                <w:szCs w:val="21"/>
              </w:rPr>
              <w:t>4</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44" w:name="_Toc254970738"/>
            <w:bookmarkStart w:id="145" w:name="_Toc383699915"/>
            <w:bookmarkStart w:id="146" w:name="_Toc373333698"/>
            <w:bookmarkStart w:id="147" w:name="_Toc18161"/>
            <w:bookmarkStart w:id="148" w:name="_Toc254970597"/>
            <w:bookmarkStart w:id="149" w:name="_Toc173066410"/>
            <w:bookmarkStart w:id="150" w:name="_Toc297193194"/>
            <w:bookmarkStart w:id="151" w:name="_Toc301781620"/>
            <w:bookmarkStart w:id="152" w:name="_Toc220"/>
            <w:bookmarkStart w:id="153" w:name="_Toc41918543"/>
            <w:bookmarkStart w:id="154" w:name="_Toc41918607"/>
            <w:bookmarkStart w:id="155" w:name="_Toc12511"/>
            <w:bookmarkStart w:id="156" w:name="_Toc523159005"/>
            <w:bookmarkStart w:id="157" w:name="_Toc173211909"/>
            <w:bookmarkStart w:id="158" w:name="_Toc295404990"/>
            <w:r>
              <w:rPr>
                <w:rFonts w:hint="eastAsia" w:ascii="宋体" w:hAnsi="宋体" w:cs="宋体"/>
                <w:szCs w:val="21"/>
              </w:rPr>
              <w:t>5</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59" w:name="_Toc523159006"/>
            <w:bookmarkStart w:id="160" w:name="_Toc383699916"/>
            <w:bookmarkStart w:id="161" w:name="_Toc41918608"/>
            <w:bookmarkStart w:id="162" w:name="_Toc254970602"/>
            <w:bookmarkStart w:id="163" w:name="_Toc13946"/>
            <w:bookmarkStart w:id="164" w:name="_Toc254970743"/>
            <w:bookmarkStart w:id="165" w:name="_Toc301781621"/>
            <w:bookmarkStart w:id="166" w:name="_Toc297193195"/>
            <w:bookmarkStart w:id="167" w:name="_Toc173066415"/>
            <w:bookmarkStart w:id="168" w:name="_Toc295404991"/>
            <w:bookmarkStart w:id="169" w:name="_Toc15982"/>
            <w:bookmarkStart w:id="170" w:name="_Toc373333699"/>
            <w:bookmarkStart w:id="171" w:name="_Toc173211914"/>
            <w:bookmarkStart w:id="172" w:name="_Toc41918544"/>
            <w:bookmarkStart w:id="173" w:name="_Toc15194"/>
            <w:r>
              <w:rPr>
                <w:rFonts w:hint="eastAsia" w:ascii="宋体" w:hAnsi="宋体" w:cs="宋体"/>
                <w:szCs w:val="21"/>
              </w:rPr>
              <w: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tcBorders>
              <w:right w:val="single" w:color="auto" w:sz="4" w:space="0"/>
            </w:tcBorders>
            <w:vAlign w:val="center"/>
          </w:tcPr>
          <w:p>
            <w:pPr>
              <w:adjustRightInd w:val="0"/>
              <w:snapToGrid w:val="0"/>
              <w:spacing w:line="300" w:lineRule="auto"/>
              <w:jc w:val="center"/>
              <w:rPr>
                <w:rFonts w:ascii="宋体" w:hAnsi="宋体" w:cs="宋体"/>
                <w:szCs w:val="21"/>
              </w:rPr>
            </w:pPr>
          </w:p>
        </w:tc>
        <w:tc>
          <w:tcPr>
            <w:tcW w:w="1476" w:type="dxa"/>
            <w:tcBorders>
              <w:left w:val="single" w:color="auto" w:sz="4" w:space="0"/>
            </w:tcBorders>
            <w:vAlign w:val="center"/>
          </w:tcPr>
          <w:p>
            <w:pPr>
              <w:adjustRightInd w:val="0"/>
              <w:snapToGrid w:val="0"/>
              <w:spacing w:line="300" w:lineRule="auto"/>
              <w:jc w:val="center"/>
              <w:rPr>
                <w:rFonts w:ascii="宋体" w:hAnsi="宋体" w:cs="宋体"/>
                <w:szCs w:val="21"/>
              </w:rPr>
            </w:pPr>
          </w:p>
        </w:tc>
      </w:tr>
    </w:tbl>
    <w:p>
      <w:pPr>
        <w:adjustRightInd w:val="0"/>
        <w:snapToGrid w:val="0"/>
        <w:spacing w:line="300" w:lineRule="auto"/>
        <w:rPr>
          <w:rFonts w:ascii="宋体" w:hAnsi="宋体" w:cs="宋体"/>
          <w:szCs w:val="21"/>
        </w:rPr>
      </w:pPr>
    </w:p>
    <w:p>
      <w:pPr>
        <w:pStyle w:val="10"/>
        <w:spacing w:line="300" w:lineRule="auto"/>
        <w:ind w:firstLine="0" w:firstLineChars="0"/>
        <w:rPr>
          <w:rFonts w:ascii="宋体" w:hAnsi="宋体" w:eastAsia="宋体" w:cs="宋体"/>
          <w:sz w:val="21"/>
          <w:szCs w:val="21"/>
        </w:rPr>
      </w:pPr>
      <w:r>
        <w:rPr>
          <w:rFonts w:hint="eastAsia" w:ascii="宋体" w:hAnsi="宋体" w:eastAsia="宋体" w:cs="宋体"/>
          <w:sz w:val="21"/>
          <w:szCs w:val="21"/>
        </w:rPr>
        <w:t>说明：1、应对照询价通知书“项目需求”，</w:t>
      </w:r>
      <w:r>
        <w:rPr>
          <w:rFonts w:hint="eastAsia" w:ascii="宋体" w:hAnsi="宋体" w:eastAsia="宋体" w:cs="宋体"/>
          <w:b/>
          <w:sz w:val="21"/>
          <w:szCs w:val="21"/>
          <w:u w:val="single"/>
        </w:rPr>
        <w:t>逐条说明</w:t>
      </w:r>
      <w:r>
        <w:rPr>
          <w:rFonts w:hint="eastAsia" w:ascii="宋体" w:hAnsi="宋体" w:eastAsia="宋体" w:cs="宋体"/>
          <w:sz w:val="21"/>
          <w:szCs w:val="21"/>
        </w:rPr>
        <w:t>所提供货物或服务已对询价通知书的</w:t>
      </w:r>
      <w:r>
        <w:rPr>
          <w:rFonts w:hint="eastAsia" w:ascii="宋体" w:hAnsi="宋体" w:eastAsia="宋体"/>
          <w:b/>
          <w:sz w:val="21"/>
          <w:szCs w:val="21"/>
        </w:rPr>
        <w:t>采购需求和商务要求</w:t>
      </w:r>
      <w:r>
        <w:rPr>
          <w:rFonts w:hint="eastAsia" w:ascii="宋体" w:hAnsi="宋体" w:eastAsia="宋体" w:cs="宋体"/>
          <w:sz w:val="21"/>
          <w:szCs w:val="21"/>
        </w:rPr>
        <w:t>做出了实质性的响应，并申明与</w:t>
      </w:r>
      <w:r>
        <w:rPr>
          <w:rFonts w:hint="eastAsia" w:ascii="宋体" w:hAnsi="宋体" w:eastAsia="宋体"/>
          <w:b/>
          <w:sz w:val="21"/>
          <w:szCs w:val="21"/>
        </w:rPr>
        <w:t>采购需求和商务要求</w:t>
      </w:r>
      <w:r>
        <w:rPr>
          <w:rFonts w:hint="eastAsia" w:ascii="宋体" w:hAnsi="宋体" w:eastAsia="宋体" w:cs="宋体"/>
          <w:sz w:val="21"/>
          <w:szCs w:val="21"/>
        </w:rPr>
        <w:t>条文的响应和偏离。特别对有具体参数要求的指标，供应商必须提供所供货物的具体参数值。如果仅注明“符合”、“满足”或简单复制询价通知书要求，将导致询价被拒绝。</w:t>
      </w:r>
    </w:p>
    <w:p>
      <w:pPr>
        <w:pStyle w:val="10"/>
        <w:spacing w:line="300" w:lineRule="auto"/>
        <w:ind w:firstLine="630" w:firstLineChars="300"/>
        <w:rPr>
          <w:rFonts w:ascii="宋体" w:hAnsi="宋体" w:eastAsia="宋体" w:cs="宋体"/>
          <w:sz w:val="21"/>
          <w:szCs w:val="21"/>
        </w:rPr>
      </w:pPr>
      <w:r>
        <w:rPr>
          <w:rFonts w:hint="eastAsia" w:ascii="宋体" w:hAnsi="宋体" w:eastAsia="宋体" w:cs="宋体"/>
          <w:sz w:val="21"/>
          <w:szCs w:val="21"/>
        </w:rPr>
        <w:t>2、本采购文件“项目需求”表中产品参数不明确或有误的，请以详细正确的参数进行响应并承诺，同时填写本表“说明”栏进行说明。</w:t>
      </w:r>
    </w:p>
    <w:p>
      <w:pPr>
        <w:pStyle w:val="11"/>
        <w:spacing w:line="300" w:lineRule="auto"/>
        <w:rPr>
          <w:rFonts w:hAnsi="宋体" w:cs="宋体"/>
        </w:rPr>
      </w:pPr>
    </w:p>
    <w:p>
      <w:pPr>
        <w:pStyle w:val="11"/>
        <w:spacing w:line="300" w:lineRule="auto"/>
        <w:rPr>
          <w:rFonts w:hAnsi="宋体" w:cs="宋体"/>
        </w:rPr>
      </w:pPr>
    </w:p>
    <w:p>
      <w:pPr>
        <w:pStyle w:val="11"/>
        <w:spacing w:line="360" w:lineRule="auto"/>
        <w:ind w:firstLine="3885" w:firstLineChars="1850"/>
        <w:rPr>
          <w:rFonts w:hAnsi="宋体" w:cs="宋体"/>
          <w:u w:val="single"/>
        </w:rPr>
      </w:pPr>
      <w:r>
        <w:rPr>
          <w:rFonts w:hint="eastAsia" w:hAnsi="宋体" w:cs="宋体"/>
        </w:rPr>
        <w:t>法定代表人或被授权人（签字）:</w:t>
      </w:r>
      <w:r>
        <w:rPr>
          <w:rFonts w:hint="eastAsia" w:hAnsi="宋体" w:cs="宋体"/>
          <w:u w:val="single"/>
        </w:rPr>
        <w:t xml:space="preserve">              </w:t>
      </w:r>
    </w:p>
    <w:p>
      <w:pPr>
        <w:pStyle w:val="11"/>
        <w:spacing w:line="360" w:lineRule="auto"/>
        <w:ind w:firstLine="4830" w:firstLineChars="2300"/>
        <w:rPr>
          <w:rFonts w:hAnsi="宋体" w:cs="宋体"/>
          <w:u w:val="single"/>
        </w:rPr>
      </w:pPr>
      <w:r>
        <w:rPr>
          <w:rFonts w:hint="eastAsia" w:hAnsi="宋体" w:cs="宋体"/>
        </w:rPr>
        <w:t>供应商名称（签公章）：</w:t>
      </w:r>
      <w:r>
        <w:rPr>
          <w:rFonts w:hint="eastAsia" w:hAnsi="宋体" w:cs="宋体"/>
          <w:u w:val="single"/>
        </w:rPr>
        <w:t xml:space="preserve">            </w:t>
      </w:r>
    </w:p>
    <w:p>
      <w:pPr>
        <w:adjustRightInd w:val="0"/>
        <w:snapToGrid w:val="0"/>
        <w:spacing w:line="360" w:lineRule="auto"/>
        <w:ind w:right="120"/>
        <w:jc w:val="center"/>
        <w:rPr>
          <w:rFonts w:ascii="宋体" w:hAnsi="宋体" w:cs="宋体"/>
          <w:szCs w:val="21"/>
          <w:u w:val="single"/>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b/>
          <w:sz w:val="32"/>
          <w:szCs w:val="32"/>
        </w:rPr>
      </w:pPr>
      <w:r>
        <w:rPr>
          <w:rFonts w:hint="eastAsia" w:ascii="宋体" w:hAnsi="宋体" w:cs="宋体"/>
          <w:b/>
          <w:sz w:val="32"/>
          <w:szCs w:val="32"/>
        </w:rPr>
        <w:t>3、供应商资质文件等资料清单</w:t>
      </w:r>
    </w:p>
    <w:p>
      <w:pPr>
        <w:rPr>
          <w:rFonts w:ascii="宋体" w:hAnsi="宋体" w:cs="宋体"/>
          <w:sz w:val="28"/>
          <w:szCs w:val="28"/>
        </w:rPr>
      </w:pPr>
      <w:r>
        <w:rPr>
          <w:rFonts w:hint="eastAsia" w:ascii="宋体" w:hAnsi="宋体" w:cs="宋体"/>
          <w:sz w:val="28"/>
          <w:szCs w:val="28"/>
        </w:rPr>
        <w:t>（1）营业执照副本（复印件盖公章，必须提供）</w:t>
      </w:r>
    </w:p>
    <w:p>
      <w:pPr>
        <w:rPr>
          <w:rFonts w:ascii="宋体" w:hAnsi="宋体" w:cs="宋体"/>
          <w:sz w:val="28"/>
          <w:szCs w:val="28"/>
        </w:rPr>
      </w:pPr>
      <w:r>
        <w:rPr>
          <w:rFonts w:hint="eastAsia" w:ascii="宋体" w:hAnsi="宋体" w:cs="宋体"/>
          <w:sz w:val="28"/>
          <w:szCs w:val="28"/>
        </w:rPr>
        <w:t>（2）政府采购无失信行为承诺书（格式自拟），“信用中国”网站(</w:t>
      </w:r>
      <w:r>
        <w:fldChar w:fldCharType="begin"/>
      </w:r>
      <w:r>
        <w:instrText xml:space="preserve"> HYPERLINK "http://www.creditchina.gov.cn" </w:instrText>
      </w:r>
      <w:r>
        <w:fldChar w:fldCharType="separate"/>
      </w:r>
      <w:r>
        <w:rPr>
          <w:rFonts w:hint="eastAsia" w:ascii="宋体" w:hAnsi="宋体" w:cs="宋体"/>
          <w:sz w:val="28"/>
          <w:szCs w:val="28"/>
        </w:rPr>
        <w:t>www.creditchina.gov.cn</w:t>
      </w:r>
      <w:r>
        <w:rPr>
          <w:rFonts w:hint="eastAsia" w:ascii="宋体" w:hAnsi="宋体" w:cs="宋体"/>
          <w:sz w:val="28"/>
          <w:szCs w:val="28"/>
        </w:rPr>
        <w:fldChar w:fldCharType="end"/>
      </w:r>
      <w:r>
        <w:rPr>
          <w:rFonts w:hint="eastAsia" w:ascii="宋体" w:hAnsi="宋体" w:cs="宋体"/>
          <w:sz w:val="28"/>
          <w:szCs w:val="28"/>
        </w:rPr>
        <w:t>)和中国政府采购网(www.ccgp.gov.cn)等渠道列入失信被执行人、重大税收违法案件当事人名单、政府采购严重违法失信行为记录名单查询截图。</w:t>
      </w:r>
    </w:p>
    <w:p>
      <w:pPr>
        <w:rPr>
          <w:rFonts w:ascii="宋体" w:hAnsi="宋体" w:cs="宋体"/>
          <w:sz w:val="28"/>
          <w:szCs w:val="28"/>
        </w:rPr>
      </w:pPr>
      <w:r>
        <w:rPr>
          <w:rFonts w:hint="eastAsia" w:ascii="宋体" w:hAnsi="宋体" w:cs="宋体"/>
          <w:sz w:val="28"/>
          <w:szCs w:val="28"/>
        </w:rPr>
        <w:t>（3）投标单位认为需要提供的其他材料</w:t>
      </w:r>
    </w:p>
    <w:p>
      <w:pPr>
        <w:rPr>
          <w:rFonts w:ascii="宋体" w:hAnsi="宋体" w:cs="宋体"/>
          <w:sz w:val="30"/>
          <w:szCs w:val="30"/>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pStyle w:val="2"/>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sz w:val="32"/>
          <w:szCs w:val="32"/>
        </w:rPr>
      </w:pPr>
      <w:r>
        <w:rPr>
          <w:rFonts w:hint="eastAsia" w:ascii="宋体" w:hAnsi="宋体" w:cs="宋体"/>
          <w:b/>
          <w:sz w:val="32"/>
          <w:szCs w:val="32"/>
        </w:rPr>
        <w:t>4、法定代表人授权书</w:t>
      </w:r>
    </w:p>
    <w:p>
      <w:pPr>
        <w:spacing w:line="500" w:lineRule="exact"/>
        <w:ind w:left="420"/>
        <w:rPr>
          <w:rFonts w:ascii="宋体" w:hAnsi="宋体" w:cs="宋体"/>
          <w:sz w:val="24"/>
        </w:rPr>
      </w:pPr>
      <w:r>
        <w:rPr>
          <w:rFonts w:hint="eastAsia" w:ascii="宋体" w:hAnsi="宋体" w:cs="宋体"/>
          <w:sz w:val="24"/>
        </w:rPr>
        <w:t xml:space="preserve">           </w:t>
      </w:r>
    </w:p>
    <w:p>
      <w:pPr>
        <w:spacing w:line="500" w:lineRule="exact"/>
        <w:jc w:val="center"/>
        <w:rPr>
          <w:rFonts w:ascii="宋体" w:hAnsi="宋体" w:cs="宋体"/>
          <w:sz w:val="44"/>
          <w:szCs w:val="44"/>
        </w:rPr>
      </w:pPr>
      <w:r>
        <w:rPr>
          <w:rFonts w:hint="eastAsia" w:ascii="宋体" w:hAnsi="宋体" w:cs="宋体"/>
          <w:sz w:val="44"/>
          <w:szCs w:val="44"/>
        </w:rPr>
        <w:t>法定代表人授权书</w:t>
      </w:r>
    </w:p>
    <w:p>
      <w:pPr>
        <w:spacing w:line="500" w:lineRule="exact"/>
        <w:rPr>
          <w:rFonts w:ascii="宋体" w:hAnsi="宋体" w:cs="宋体"/>
          <w:sz w:val="28"/>
        </w:rPr>
      </w:pPr>
    </w:p>
    <w:p>
      <w:pPr>
        <w:spacing w:line="500" w:lineRule="exact"/>
        <w:rPr>
          <w:rFonts w:ascii="宋体" w:hAnsi="宋体" w:cs="宋体"/>
          <w:sz w:val="28"/>
          <w:u w:val="single"/>
        </w:rPr>
      </w:pPr>
      <w:r>
        <w:rPr>
          <w:rFonts w:hint="eastAsia" w:ascii="宋体" w:hAnsi="宋体" w:cs="宋体"/>
          <w:sz w:val="28"/>
        </w:rPr>
        <w:t>致：</w:t>
      </w:r>
      <w:r>
        <w:rPr>
          <w:rFonts w:hint="eastAsia" w:ascii="宋体" w:hAnsi="宋体" w:cs="宋体"/>
          <w:sz w:val="28"/>
          <w:u w:val="single"/>
        </w:rPr>
        <w:t xml:space="preserve"> 广西工商职业技术学院  </w:t>
      </w:r>
    </w:p>
    <w:p>
      <w:pPr>
        <w:widowControl/>
        <w:adjustRightInd w:val="0"/>
        <w:snapToGrid w:val="0"/>
        <w:spacing w:line="360" w:lineRule="auto"/>
        <w:jc w:val="center"/>
        <w:rPr>
          <w:rFonts w:ascii="宋体" w:hAnsi="宋体" w:cs="宋体"/>
          <w:sz w:val="28"/>
          <w:szCs w:val="28"/>
        </w:rPr>
      </w:pPr>
      <w:r>
        <w:rPr>
          <w:rFonts w:hint="eastAsia" w:ascii="宋体" w:hAnsi="宋体" w:cs="宋体"/>
          <w:sz w:val="28"/>
          <w:u w:val="single"/>
        </w:rPr>
        <w:t xml:space="preserve">                     </w:t>
      </w:r>
      <w:r>
        <w:rPr>
          <w:rFonts w:hint="eastAsia" w:ascii="宋体" w:hAnsi="宋体" w:cs="宋体"/>
          <w:sz w:val="28"/>
        </w:rPr>
        <w:t>（投标人名称），中华人民共和国合法企业，法定地址：</w:t>
      </w:r>
      <w:r>
        <w:rPr>
          <w:rFonts w:hint="eastAsia" w:ascii="宋体" w:hAnsi="宋体" w:cs="宋体"/>
          <w:sz w:val="28"/>
          <w:u w:val="single"/>
        </w:rPr>
        <w:t xml:space="preserve">                                  </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rPr>
        <w:t>（法定代表人）</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jc w:val="left"/>
        <w:rPr>
          <w:rFonts w:ascii="宋体" w:hAnsi="宋体" w:cs="宋体"/>
          <w:sz w:val="28"/>
          <w:szCs w:val="28"/>
        </w:rPr>
      </w:pPr>
      <w:r>
        <w:rPr>
          <w:rFonts w:hint="eastAsia" w:ascii="宋体" w:hAnsi="宋体" w:cs="宋体"/>
          <w:sz w:val="28"/>
          <w:szCs w:val="28"/>
        </w:rPr>
        <w:t>签约、执行等具体工作，并签署全部有关的文件、协议及合同。</w:t>
      </w:r>
    </w:p>
    <w:p>
      <w:pPr>
        <w:widowControl/>
        <w:adjustRightInd w:val="0"/>
        <w:snapToGrid w:val="0"/>
        <w:spacing w:line="360" w:lineRule="auto"/>
        <w:ind w:firstLine="420" w:firstLineChars="150"/>
        <w:rPr>
          <w:rFonts w:ascii="宋体" w:hAnsi="宋体" w:cs="宋体"/>
          <w:sz w:val="28"/>
          <w:szCs w:val="28"/>
          <w:u w:val="single"/>
        </w:rPr>
      </w:pPr>
      <w:r>
        <w:rPr>
          <w:rFonts w:hint="eastAsia" w:ascii="宋体" w:hAnsi="宋体" w:cs="宋体"/>
          <w:sz w:val="28"/>
        </w:rPr>
        <w:t xml:space="preserve"> 我公司对被授权人签署的所有文件、协议及合同负全部责任。</w:t>
      </w:r>
    </w:p>
    <w:p>
      <w:pPr>
        <w:widowControl/>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rPr>
        <w:t>在采购人或采购服务单位收到撤销本授权的通知以前，本授权书一直有效。被授权人签署的所有文件、协议和合同（在本授权书有效期内签署的）不因授权的撤销而失效。</w:t>
      </w:r>
    </w:p>
    <w:p>
      <w:pPr>
        <w:spacing w:line="500" w:lineRule="exact"/>
        <w:rPr>
          <w:rFonts w:ascii="宋体" w:hAnsi="宋体" w:cs="宋体"/>
          <w:sz w:val="28"/>
        </w:rPr>
      </w:pPr>
      <w:r>
        <w:rPr>
          <w:rFonts w:hint="eastAsia" w:ascii="宋体" w:hAnsi="宋体" w:cs="宋体"/>
          <w:sz w:val="28"/>
        </w:rPr>
        <w:t xml:space="preserve">    被授权人不得转授权。</w:t>
      </w: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被授权人签名：</w:t>
      </w:r>
      <w:r>
        <w:rPr>
          <w:rFonts w:hint="eastAsia" w:ascii="宋体" w:hAnsi="宋体" w:cs="宋体"/>
          <w:sz w:val="28"/>
          <w:u w:val="single"/>
        </w:rPr>
        <w:t xml:space="preserve">          </w:t>
      </w:r>
      <w:r>
        <w:rPr>
          <w:rFonts w:hint="eastAsia" w:ascii="宋体" w:hAnsi="宋体" w:cs="宋体"/>
          <w:sz w:val="28"/>
        </w:rPr>
        <w:t xml:space="preserve">           授权人签名：</w:t>
      </w:r>
      <w:r>
        <w:rPr>
          <w:rFonts w:hint="eastAsia" w:ascii="宋体" w:hAnsi="宋体" w:cs="宋体"/>
          <w:sz w:val="28"/>
          <w:u w:val="single"/>
        </w:rPr>
        <w:t xml:space="preserve">              </w:t>
      </w:r>
      <w:r>
        <w:rPr>
          <w:rFonts w:hint="eastAsia" w:ascii="宋体" w:hAnsi="宋体" w:cs="宋体"/>
          <w:sz w:val="28"/>
        </w:rPr>
        <w:t xml:space="preserve">                </w:t>
      </w:r>
    </w:p>
    <w:p>
      <w:pPr>
        <w:spacing w:line="500" w:lineRule="exact"/>
        <w:rPr>
          <w:rFonts w:ascii="宋体" w:hAnsi="宋体" w:cs="宋体"/>
          <w:sz w:val="28"/>
        </w:rPr>
      </w:pPr>
      <w:r>
        <w:rPr>
          <w:rFonts w:hint="eastAsia" w:ascii="宋体" w:hAnsi="宋体" w:cs="宋体"/>
          <w:sz w:val="28"/>
        </w:rPr>
        <w:t>职务：</w:t>
      </w:r>
      <w:r>
        <w:rPr>
          <w:rFonts w:hint="eastAsia" w:ascii="宋体" w:hAnsi="宋体" w:cs="宋体"/>
          <w:sz w:val="28"/>
          <w:u w:val="single"/>
        </w:rPr>
        <w:t xml:space="preserve">                  </w:t>
      </w:r>
      <w:r>
        <w:rPr>
          <w:rFonts w:hint="eastAsia" w:ascii="宋体" w:hAnsi="宋体" w:cs="宋体"/>
          <w:sz w:val="28"/>
        </w:rPr>
        <w:t xml:space="preserve">           职务：</w:t>
      </w:r>
      <w:r>
        <w:rPr>
          <w:rFonts w:hint="eastAsia" w:ascii="宋体" w:hAnsi="宋体" w:cs="宋体"/>
          <w:sz w:val="28"/>
          <w:u w:val="single"/>
        </w:rPr>
        <w:t xml:space="preserve">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320" w:firstLineChars="1900"/>
        <w:jc w:val="right"/>
        <w:rPr>
          <w:rFonts w:ascii="宋体" w:hAnsi="宋体" w:cs="宋体"/>
          <w:sz w:val="28"/>
        </w:rPr>
      </w:pPr>
      <w:r>
        <w:rPr>
          <w:rFonts w:hint="eastAsia" w:ascii="宋体" w:hAnsi="宋体" w:cs="宋体"/>
          <w:sz w:val="28"/>
        </w:rPr>
        <w:t xml:space="preserve">（公章）        </w:t>
      </w: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460" w:firstLineChars="1950"/>
        <w:jc w:val="right"/>
        <w:rPr>
          <w:rFonts w:ascii="宋体" w:hAnsi="宋体" w:cs="宋体"/>
          <w:sz w:val="28"/>
        </w:rPr>
      </w:pPr>
      <w:r>
        <w:rPr>
          <w:rFonts w:hint="eastAsia" w:ascii="宋体" w:hAnsi="宋体" w:cs="宋体"/>
          <w:sz w:val="28"/>
        </w:rPr>
        <w:t xml:space="preserve"> 年   月   日    </w:t>
      </w:r>
    </w:p>
    <w:p>
      <w:pPr>
        <w:spacing w:line="500" w:lineRule="exact"/>
        <w:rPr>
          <w:rFonts w:ascii="宋体" w:hAnsi="宋体" w:cs="宋体"/>
          <w:sz w:val="28"/>
        </w:rPr>
      </w:pPr>
    </w:p>
    <w:p>
      <w:pPr>
        <w:spacing w:line="500" w:lineRule="exact"/>
        <w:rPr>
          <w:rFonts w:ascii="宋体" w:hAnsi="宋体" w:cs="宋体"/>
          <w:b/>
          <w:bCs/>
          <w:sz w:val="28"/>
        </w:rPr>
      </w:pPr>
      <w:r>
        <w:rPr>
          <w:rFonts w:hint="eastAsia" w:ascii="宋体" w:hAnsi="宋体" w:cs="宋体"/>
          <w:b/>
          <w:bCs/>
          <w:sz w:val="28"/>
        </w:rPr>
        <w:t>注：本授权书必须由法定代表人本人签署。</w:t>
      </w:r>
    </w:p>
    <w:p>
      <w:pPr>
        <w:spacing w:line="500" w:lineRule="exact"/>
        <w:rPr>
          <w:rFonts w:ascii="宋体" w:hAnsi="宋体" w:cs="宋体"/>
          <w:b/>
          <w:sz w:val="32"/>
        </w:rPr>
      </w:pPr>
    </w:p>
    <w:p>
      <w:pPr>
        <w:spacing w:line="500" w:lineRule="exact"/>
        <w:rPr>
          <w:rFonts w:ascii="宋体" w:hAnsi="宋体" w:cs="宋体"/>
          <w:b/>
          <w:sz w:val="32"/>
        </w:rPr>
      </w:pPr>
      <w:r>
        <w:rPr>
          <w:rFonts w:hint="eastAsia" w:ascii="宋体" w:hAnsi="宋体" w:cs="宋体"/>
          <w:b/>
          <w:sz w:val="32"/>
        </w:rPr>
        <w:t>5、投标人授权代表身份证明书</w:t>
      </w:r>
    </w:p>
    <w:p>
      <w:pPr>
        <w:spacing w:line="500" w:lineRule="exact"/>
        <w:rPr>
          <w:rFonts w:ascii="宋体" w:hAnsi="宋体" w:cs="宋体"/>
          <w:sz w:val="28"/>
        </w:rPr>
      </w:pPr>
    </w:p>
    <w:p>
      <w:pPr>
        <w:spacing w:line="500" w:lineRule="exact"/>
        <w:jc w:val="center"/>
        <w:rPr>
          <w:rFonts w:ascii="宋体" w:hAnsi="宋体" w:cs="宋体"/>
          <w:sz w:val="44"/>
          <w:szCs w:val="44"/>
        </w:rPr>
      </w:pPr>
      <w:r>
        <w:rPr>
          <w:rFonts w:hint="eastAsia" w:ascii="宋体" w:hAnsi="宋体" w:cs="宋体"/>
          <w:sz w:val="44"/>
          <w:szCs w:val="44"/>
        </w:rPr>
        <w:t>投标人授权代表身份证明书</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致：</w:t>
      </w:r>
      <w:r>
        <w:rPr>
          <w:rFonts w:hint="eastAsia" w:ascii="宋体" w:hAnsi="宋体" w:cs="宋体"/>
          <w:sz w:val="28"/>
          <w:u w:val="single"/>
        </w:rPr>
        <w:t>广西工商职业技术学院</w:t>
      </w:r>
    </w:p>
    <w:p>
      <w:pPr>
        <w:widowControl/>
        <w:adjustRightInd w:val="0"/>
        <w:snapToGrid w:val="0"/>
        <w:spacing w:line="360" w:lineRule="auto"/>
        <w:jc w:val="center"/>
        <w:rPr>
          <w:rFonts w:ascii="宋体" w:hAnsi="宋体" w:cs="宋体"/>
          <w:sz w:val="28"/>
          <w:szCs w:val="28"/>
        </w:rPr>
      </w:pPr>
      <w:r>
        <w:rPr>
          <w:rFonts w:hint="eastAsia" w:ascii="宋体" w:hAnsi="宋体" w:cs="宋体"/>
          <w:sz w:val="28"/>
          <w:szCs w:val="28"/>
        </w:rPr>
        <w:t>兹委托授权</w:t>
      </w:r>
      <w:r>
        <w:rPr>
          <w:rFonts w:hint="eastAsia" w:ascii="宋体" w:hAnsi="宋体" w:cs="宋体"/>
          <w:sz w:val="28"/>
          <w:szCs w:val="28"/>
          <w:u w:val="single"/>
        </w:rPr>
        <w:t xml:space="preserve">             </w:t>
      </w:r>
      <w:r>
        <w:rPr>
          <w:rFonts w:hint="eastAsia" w:ascii="宋体" w:hAnsi="宋体" w:cs="宋体"/>
          <w:sz w:val="28"/>
          <w:szCs w:val="28"/>
        </w:rPr>
        <w:t>（被授权人）前来参加</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rPr>
          <w:rFonts w:ascii="宋体" w:hAnsi="宋体" w:cs="宋体"/>
          <w:sz w:val="28"/>
          <w:szCs w:val="28"/>
        </w:rPr>
      </w:pPr>
      <w:r>
        <w:rPr>
          <w:rFonts w:hint="eastAsia" w:ascii="宋体" w:hAnsi="宋体" w:cs="宋体"/>
          <w:sz w:val="28"/>
          <w:szCs w:val="28"/>
        </w:rPr>
        <w:t>签约、执行等具体工作。</w:t>
      </w:r>
    </w:p>
    <w:p>
      <w:pPr>
        <w:spacing w:line="500" w:lineRule="exact"/>
        <w:ind w:firstLine="570"/>
        <w:rPr>
          <w:rFonts w:ascii="宋体" w:hAnsi="宋体" w:cs="宋体"/>
          <w:sz w:val="28"/>
        </w:rPr>
      </w:pPr>
      <w:r>
        <w:rPr>
          <w:rFonts w:hint="eastAsia" w:ascii="宋体" w:hAnsi="宋体" w:cs="宋体"/>
          <w:sz w:val="28"/>
        </w:rPr>
        <w:t>特此证明</w:t>
      </w:r>
    </w:p>
    <w:p>
      <w:pPr>
        <w:spacing w:line="500" w:lineRule="exact"/>
        <w:rPr>
          <w:rFonts w:ascii="宋体" w:hAnsi="宋体" w:cs="宋体"/>
          <w:sz w:val="28"/>
        </w:rPr>
      </w:pPr>
      <w:r>
        <w:rPr>
          <w:rFonts w:hint="eastAsia" w:ascii="宋体" w:hAnsi="宋体" w:cs="宋体"/>
          <w:sz w:val="28"/>
        </w:rPr>
        <w:t>附：</w:t>
      </w:r>
      <w:r>
        <w:rPr>
          <w:rFonts w:hint="eastAsia" w:ascii="宋体" w:hAnsi="宋体" w:cs="宋体"/>
          <w:sz w:val="28"/>
          <w:u w:val="single"/>
        </w:rPr>
        <w:t xml:space="preserve">            </w:t>
      </w:r>
      <w:r>
        <w:rPr>
          <w:rFonts w:hint="eastAsia" w:ascii="宋体" w:hAnsi="宋体" w:cs="宋体"/>
          <w:sz w:val="28"/>
        </w:rPr>
        <w:t>（授权人）身份证扫描件（正、反面）</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（被授权人）身份证扫描件（正、反面）</w:t>
      </w:r>
    </w:p>
    <w:p>
      <w:pPr>
        <w:spacing w:line="500" w:lineRule="exact"/>
        <w:rPr>
          <w:rFonts w:ascii="宋体" w:hAnsi="宋体" w:cs="宋体"/>
          <w:sz w:val="28"/>
        </w:rPr>
      </w:pPr>
    </w:p>
    <w:tbl>
      <w:tblPr>
        <w:tblStyle w:val="1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5"/>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bl>
    <w:p>
      <w:pPr>
        <w:wordWrap w:val="0"/>
        <w:spacing w:line="500" w:lineRule="exact"/>
        <w:ind w:firstLine="3920" w:firstLineChars="1400"/>
        <w:jc w:val="right"/>
        <w:rPr>
          <w:rFonts w:ascii="宋体" w:hAnsi="宋体" w:cs="宋体"/>
          <w:sz w:val="28"/>
        </w:rPr>
      </w:pPr>
      <w:r>
        <w:rPr>
          <w:rFonts w:hint="eastAsia" w:ascii="宋体" w:hAnsi="宋体" w:cs="宋体"/>
          <w:sz w:val="28"/>
        </w:rPr>
        <w:t>授权代表签字：</w:t>
      </w:r>
      <w:r>
        <w:rPr>
          <w:rFonts w:hint="eastAsia" w:ascii="宋体" w:hAnsi="宋体" w:cs="宋体"/>
          <w:sz w:val="28"/>
          <w:u w:val="single"/>
        </w:rPr>
        <w:t xml:space="preserve">                  </w:t>
      </w:r>
    </w:p>
    <w:p>
      <w:pPr>
        <w:wordWrap w:val="0"/>
        <w:spacing w:line="500" w:lineRule="exact"/>
        <w:ind w:right="560" w:firstLine="5320" w:firstLineChars="1900"/>
        <w:rPr>
          <w:rFonts w:ascii="宋体" w:hAnsi="宋体" w:cs="宋体"/>
          <w:sz w:val="28"/>
        </w:rPr>
      </w:pPr>
      <w:r>
        <w:rPr>
          <w:rFonts w:hint="eastAsia" w:ascii="宋体" w:hAnsi="宋体" w:cs="宋体"/>
          <w:sz w:val="28"/>
        </w:rPr>
        <w:t xml:space="preserve">供应商名称（公章）    </w:t>
      </w:r>
    </w:p>
    <w:p>
      <w:pPr>
        <w:wordWrap w:val="0"/>
        <w:spacing w:line="500" w:lineRule="exact"/>
        <w:ind w:firstLine="1084" w:firstLineChars="450"/>
        <w:jc w:val="right"/>
        <w:rPr>
          <w:rFonts w:ascii="宋体" w:hAnsi="宋体" w:cs="宋体"/>
          <w:sz w:val="28"/>
        </w:rPr>
      </w:pPr>
      <w:r>
        <w:rPr>
          <w:rFonts w:hint="eastAsia" w:ascii="宋体" w:hAnsi="宋体" w:cs="宋体"/>
          <w:b/>
          <w:sz w:val="24"/>
        </w:rPr>
        <w:t xml:space="preserve">      </w:t>
      </w:r>
      <w:r>
        <w:rPr>
          <w:rFonts w:hint="eastAsia" w:ascii="宋体" w:hAnsi="宋体" w:cs="宋体"/>
          <w:sz w:val="28"/>
        </w:rPr>
        <w:t xml:space="preserve"> 年   月    日</w:t>
      </w:r>
    </w:p>
    <w:p>
      <w:pPr>
        <w:snapToGrid w:val="0"/>
        <w:spacing w:line="400" w:lineRule="exact"/>
        <w:jc w:val="center"/>
        <w:rPr>
          <w:rFonts w:ascii="宋体" w:hAnsi="宋体" w:cs="宋体"/>
          <w:sz w:val="32"/>
          <w:szCs w:val="44"/>
        </w:rPr>
      </w:pPr>
    </w:p>
    <w:p>
      <w:pPr>
        <w:snapToGrid w:val="0"/>
        <w:spacing w:line="400" w:lineRule="exact"/>
        <w:rPr>
          <w:rFonts w:ascii="宋体" w:hAnsi="宋体" w:cs="宋体"/>
          <w:sz w:val="32"/>
          <w:szCs w:val="44"/>
        </w:rPr>
      </w:pPr>
    </w:p>
    <w:p>
      <w:pPr>
        <w:pStyle w:val="77"/>
      </w:pPr>
      <w:bookmarkStart w:id="174" w:name="_Toc11337"/>
      <w:bookmarkStart w:id="175" w:name="_Toc21237"/>
      <w:bookmarkStart w:id="176" w:name="_Toc42077370"/>
      <w:r>
        <w:rPr>
          <w:rFonts w:hint="eastAsia"/>
        </w:rPr>
        <w:t>第五章  合同主要条款</w:t>
      </w:r>
      <w:bookmarkEnd w:id="174"/>
      <w:bookmarkEnd w:id="175"/>
      <w:bookmarkEnd w:id="176"/>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77" w:name="_Toc27487"/>
      <w:r>
        <w:rPr>
          <w:rFonts w:hint="eastAsia" w:ascii="宋体" w:hAnsi="宋体" w:cs="宋体"/>
          <w:sz w:val="40"/>
        </w:rPr>
        <w:t>党委宣传部七十周年校庆U盘采购项目</w:t>
      </w:r>
      <w:bookmarkEnd w:id="177"/>
      <w:bookmarkStart w:id="178" w:name="_Toc2536"/>
      <w:r>
        <w:rPr>
          <w:rFonts w:hint="eastAsia" w:ascii="宋体" w:hAnsi="宋体" w:cs="宋体"/>
          <w:sz w:val="40"/>
        </w:rPr>
        <w:t>采购合同</w:t>
      </w:r>
      <w:bookmarkEnd w:id="178"/>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1"/>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1"/>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2"/>
        <w:numPr>
          <w:ilvl w:val="0"/>
          <w:numId w:val="5"/>
        </w:numPr>
        <w:snapToGrid w:val="0"/>
        <w:spacing w:line="360" w:lineRule="auto"/>
        <w:ind w:firstLineChars="0"/>
        <w:outlineLvl w:val="0"/>
        <w:rPr>
          <w:rFonts w:ascii="宋体" w:hAnsi="宋体" w:cs="宋体"/>
          <w:b/>
          <w:sz w:val="28"/>
          <w:szCs w:val="28"/>
        </w:rPr>
      </w:pPr>
      <w:bookmarkStart w:id="179" w:name="_Toc1711"/>
      <w:bookmarkStart w:id="180" w:name="_Toc4530"/>
      <w:r>
        <w:rPr>
          <w:rFonts w:hint="eastAsia" w:ascii="宋体" w:hAnsi="宋体" w:cs="宋体"/>
          <w:b/>
          <w:sz w:val="28"/>
          <w:szCs w:val="28"/>
        </w:rPr>
        <w:t>合同标的</w:t>
      </w:r>
      <w:bookmarkEnd w:id="179"/>
      <w:bookmarkEnd w:id="180"/>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19"/>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68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 xml:space="preserve">人民币合计金额（大写）：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181" w:name="_Toc1212"/>
      <w:bookmarkStart w:id="182" w:name="_Toc26828"/>
      <w:r>
        <w:rPr>
          <w:rFonts w:hint="eastAsia" w:ascii="宋体" w:hAnsi="宋体" w:cs="宋体"/>
          <w:b/>
          <w:sz w:val="28"/>
          <w:szCs w:val="28"/>
        </w:rPr>
        <w:t>二、质量保证</w:t>
      </w:r>
      <w:bookmarkEnd w:id="181"/>
      <w:bookmarkEnd w:id="18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183" w:name="_Toc7688"/>
      <w:bookmarkStart w:id="184" w:name="_Toc5878"/>
      <w:r>
        <w:rPr>
          <w:rFonts w:hint="eastAsia" w:ascii="宋体" w:hAnsi="宋体" w:cs="宋体"/>
          <w:b/>
          <w:sz w:val="28"/>
          <w:szCs w:val="28"/>
        </w:rPr>
        <w:t>三、权利保证</w:t>
      </w:r>
      <w:bookmarkEnd w:id="183"/>
      <w:bookmarkEnd w:id="184"/>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185" w:name="_Toc21924"/>
      <w:bookmarkStart w:id="186" w:name="_Toc14938"/>
      <w:r>
        <w:rPr>
          <w:rFonts w:hint="eastAsia" w:ascii="宋体" w:hAnsi="宋体" w:cs="宋体"/>
          <w:b/>
          <w:sz w:val="28"/>
          <w:szCs w:val="28"/>
        </w:rPr>
        <w:t>四、交付和验收</w:t>
      </w:r>
      <w:bookmarkEnd w:id="185"/>
      <w:bookmarkEnd w:id="186"/>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1、交付时间：签订合同之后10天内交货验收。</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2、交付地点：采购人指定地点（以项目需求表中的具体要求为准）。</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187" w:name="_Toc11892"/>
      <w:bookmarkStart w:id="188" w:name="_Toc10763"/>
      <w:r>
        <w:rPr>
          <w:rFonts w:hint="eastAsia" w:ascii="宋体" w:hAnsi="宋体" w:cs="宋体"/>
          <w:b/>
          <w:sz w:val="28"/>
          <w:szCs w:val="28"/>
        </w:rPr>
        <w:t>五、付款方式</w:t>
      </w:r>
      <w:bookmarkEnd w:id="187"/>
      <w:bookmarkEnd w:id="188"/>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lang w:eastAsia="zh-CN"/>
        </w:rPr>
        <w:t>全部货物验收合格之后10个工作日支付合同约定的全部款项。</w:t>
      </w:r>
    </w:p>
    <w:p>
      <w:pPr>
        <w:spacing w:line="360" w:lineRule="auto"/>
        <w:ind w:firstLine="562" w:firstLineChars="200"/>
        <w:rPr>
          <w:rFonts w:ascii="宋体" w:hAnsi="宋体" w:cs="宋体"/>
          <w:b/>
          <w:sz w:val="28"/>
          <w:szCs w:val="28"/>
        </w:rPr>
      </w:pPr>
      <w:bookmarkStart w:id="189" w:name="_Toc12769"/>
      <w:bookmarkStart w:id="190" w:name="_Toc30641"/>
      <w:r>
        <w:rPr>
          <w:rFonts w:hint="eastAsia" w:ascii="宋体" w:hAnsi="宋体" w:cs="宋体"/>
          <w:b/>
          <w:sz w:val="28"/>
          <w:szCs w:val="28"/>
        </w:rPr>
        <w:t>六、税费</w:t>
      </w:r>
      <w:bookmarkEnd w:id="189"/>
      <w:bookmarkEnd w:id="190"/>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191" w:name="_Toc31131"/>
      <w:bookmarkStart w:id="192" w:name="_Toc6044"/>
      <w:r>
        <w:rPr>
          <w:rFonts w:hint="eastAsia" w:ascii="宋体" w:hAnsi="宋体" w:cs="宋体"/>
          <w:b/>
          <w:sz w:val="28"/>
          <w:szCs w:val="28"/>
        </w:rPr>
        <w:t>七、售后服务</w:t>
      </w:r>
      <w:bookmarkEnd w:id="191"/>
      <w:bookmarkEnd w:id="19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1、乙方应按照国家有关法律法规和本合同要求为甲方提供相应的售后服务；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193" w:name="_Toc4345"/>
      <w:bookmarkStart w:id="194" w:name="_Toc10454"/>
      <w:r>
        <w:rPr>
          <w:rFonts w:hint="eastAsia" w:ascii="宋体" w:hAnsi="宋体" w:cs="宋体"/>
          <w:b/>
          <w:sz w:val="28"/>
          <w:szCs w:val="28"/>
        </w:rPr>
        <w:t>八、违约责任</w:t>
      </w:r>
      <w:bookmarkEnd w:id="193"/>
      <w:bookmarkEnd w:id="194"/>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snapToGrid w:val="0"/>
        <w:spacing w:line="360" w:lineRule="auto"/>
        <w:ind w:firstLine="562" w:firstLineChars="200"/>
        <w:outlineLvl w:val="0"/>
        <w:rPr>
          <w:rFonts w:ascii="宋体" w:hAnsi="宋体" w:cs="宋体"/>
          <w:b/>
          <w:sz w:val="28"/>
          <w:szCs w:val="28"/>
        </w:rPr>
      </w:pPr>
      <w:bookmarkStart w:id="195" w:name="_Toc6776"/>
      <w:bookmarkStart w:id="196" w:name="_Toc13977"/>
      <w:r>
        <w:rPr>
          <w:rFonts w:hint="eastAsia" w:ascii="宋体" w:hAnsi="宋体" w:cs="宋体"/>
          <w:b/>
          <w:sz w:val="28"/>
          <w:szCs w:val="28"/>
        </w:rPr>
        <w:t>九、不可抗力事件处理</w:t>
      </w:r>
      <w:bookmarkEnd w:id="195"/>
      <w:bookmarkEnd w:id="196"/>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1"/>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197" w:name="_Toc28397"/>
      <w:bookmarkStart w:id="198" w:name="_Toc23137"/>
      <w:r>
        <w:rPr>
          <w:rFonts w:hint="eastAsia"/>
          <w:b/>
          <w:sz w:val="28"/>
          <w:szCs w:val="28"/>
        </w:rPr>
        <w:t>十</w:t>
      </w:r>
      <w:r>
        <w:rPr>
          <w:rFonts w:hint="eastAsia"/>
          <w:b/>
          <w:kern w:val="2"/>
          <w:sz w:val="28"/>
          <w:szCs w:val="28"/>
        </w:rPr>
        <w:t>、争议解决方式</w:t>
      </w:r>
      <w:bookmarkEnd w:id="197"/>
      <w:bookmarkEnd w:id="198"/>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199" w:name="_Toc28488"/>
      <w:bookmarkStart w:id="200" w:name="_Toc25576"/>
      <w:r>
        <w:rPr>
          <w:rFonts w:hint="eastAsia" w:ascii="宋体" w:hAnsi="宋体" w:cs="宋体"/>
          <w:b/>
          <w:sz w:val="28"/>
          <w:szCs w:val="28"/>
        </w:rPr>
        <w:t>十一、合同生效及其他</w:t>
      </w:r>
      <w:bookmarkEnd w:id="199"/>
      <w:bookmarkEnd w:id="200"/>
    </w:p>
    <w:p>
      <w:pPr>
        <w:pStyle w:val="71"/>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rPr>
        <w:t>陆</w:t>
      </w:r>
      <w:r>
        <w:rPr>
          <w:rFonts w:hint="eastAsia" w:ascii="宋体" w:hAnsi="宋体" w:cs="宋体"/>
          <w:kern w:val="0"/>
          <w:sz w:val="28"/>
          <w:szCs w:val="28"/>
        </w:rPr>
        <w:t>份，甲方</w:t>
      </w:r>
      <w:r>
        <w:rPr>
          <w:rFonts w:hint="eastAsia" w:ascii="宋体" w:hAnsi="宋体" w:cs="宋体"/>
          <w:kern w:val="0"/>
          <w:sz w:val="28"/>
          <w:szCs w:val="28"/>
          <w:u w:val="single"/>
        </w:rPr>
        <w:t>肆</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1"/>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08998F"/>
    <w:multiLevelType w:val="singleLevel"/>
    <w:tmpl w:val="0308998F"/>
    <w:lvl w:ilvl="0" w:tentative="0">
      <w:start w:val="2"/>
      <w:numFmt w:val="chineseCounting"/>
      <w:suff w:val="space"/>
      <w:lvlText w:val="第%1章"/>
      <w:lvlJc w:val="left"/>
      <w:rPr>
        <w:rFonts w:hint="eastAsia"/>
      </w:rPr>
    </w:lvl>
  </w:abstractNum>
  <w:abstractNum w:abstractNumId="2">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25B56C03"/>
    <w:multiLevelType w:val="singleLevel"/>
    <w:tmpl w:val="25B56C03"/>
    <w:lvl w:ilvl="0" w:tentative="0">
      <w:start w:val="2"/>
      <w:numFmt w:val="decimal"/>
      <w:suff w:val="nothing"/>
      <w:lvlText w:val="%1、"/>
      <w:lvlJc w:val="left"/>
      <w:pPr>
        <w:ind w:left="420" w:firstLine="0"/>
      </w:pPr>
    </w:lvl>
  </w:abstractNum>
  <w:abstractNum w:abstractNumId="4">
    <w:nsid w:val="50060796"/>
    <w:multiLevelType w:val="singleLevel"/>
    <w:tmpl w:val="50060796"/>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83ED2"/>
    <w:rsid w:val="01B013E2"/>
    <w:rsid w:val="01C07835"/>
    <w:rsid w:val="01D229A0"/>
    <w:rsid w:val="01FD7518"/>
    <w:rsid w:val="0209165F"/>
    <w:rsid w:val="020F7E59"/>
    <w:rsid w:val="02384EBF"/>
    <w:rsid w:val="023E3A26"/>
    <w:rsid w:val="024328BC"/>
    <w:rsid w:val="0244421C"/>
    <w:rsid w:val="025859D6"/>
    <w:rsid w:val="026C41A8"/>
    <w:rsid w:val="026F1F0F"/>
    <w:rsid w:val="02752031"/>
    <w:rsid w:val="02801EB2"/>
    <w:rsid w:val="029B360C"/>
    <w:rsid w:val="02D07932"/>
    <w:rsid w:val="030B4EAF"/>
    <w:rsid w:val="032D09F1"/>
    <w:rsid w:val="032D5AFA"/>
    <w:rsid w:val="0342159B"/>
    <w:rsid w:val="036E7694"/>
    <w:rsid w:val="037215BC"/>
    <w:rsid w:val="03826F8F"/>
    <w:rsid w:val="0384738B"/>
    <w:rsid w:val="038A5523"/>
    <w:rsid w:val="03A61D1B"/>
    <w:rsid w:val="03E2412E"/>
    <w:rsid w:val="03FD234C"/>
    <w:rsid w:val="041D51C5"/>
    <w:rsid w:val="043374BF"/>
    <w:rsid w:val="04443A04"/>
    <w:rsid w:val="04754D3C"/>
    <w:rsid w:val="047D1B6E"/>
    <w:rsid w:val="047E26FF"/>
    <w:rsid w:val="047F3696"/>
    <w:rsid w:val="0487740E"/>
    <w:rsid w:val="04BF260B"/>
    <w:rsid w:val="04D51F7C"/>
    <w:rsid w:val="04DB6A92"/>
    <w:rsid w:val="04E50990"/>
    <w:rsid w:val="04E7074F"/>
    <w:rsid w:val="05045102"/>
    <w:rsid w:val="050C196F"/>
    <w:rsid w:val="05265363"/>
    <w:rsid w:val="054118B0"/>
    <w:rsid w:val="054311BD"/>
    <w:rsid w:val="05B3220D"/>
    <w:rsid w:val="05B67FE0"/>
    <w:rsid w:val="05C9176A"/>
    <w:rsid w:val="05C951DE"/>
    <w:rsid w:val="05DD2AA7"/>
    <w:rsid w:val="05E205FF"/>
    <w:rsid w:val="05F27842"/>
    <w:rsid w:val="06B12672"/>
    <w:rsid w:val="06B22CA8"/>
    <w:rsid w:val="06B803CE"/>
    <w:rsid w:val="06EE6EE7"/>
    <w:rsid w:val="07180D0A"/>
    <w:rsid w:val="07521D7C"/>
    <w:rsid w:val="076275B6"/>
    <w:rsid w:val="0799273F"/>
    <w:rsid w:val="07C56CDC"/>
    <w:rsid w:val="07E80D68"/>
    <w:rsid w:val="07F273BF"/>
    <w:rsid w:val="07FB0AAC"/>
    <w:rsid w:val="080D5BA2"/>
    <w:rsid w:val="08166A9F"/>
    <w:rsid w:val="081E7439"/>
    <w:rsid w:val="08523605"/>
    <w:rsid w:val="08553CC1"/>
    <w:rsid w:val="086047A4"/>
    <w:rsid w:val="086858FC"/>
    <w:rsid w:val="086D4856"/>
    <w:rsid w:val="086D7D89"/>
    <w:rsid w:val="08AB4133"/>
    <w:rsid w:val="08B1384D"/>
    <w:rsid w:val="08B168BC"/>
    <w:rsid w:val="08E23616"/>
    <w:rsid w:val="08ED1AF5"/>
    <w:rsid w:val="08F436F8"/>
    <w:rsid w:val="09025808"/>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934EC2"/>
    <w:rsid w:val="0AC359F2"/>
    <w:rsid w:val="0AC96918"/>
    <w:rsid w:val="0ADF3F68"/>
    <w:rsid w:val="0AEC2C28"/>
    <w:rsid w:val="0AF93580"/>
    <w:rsid w:val="0B045173"/>
    <w:rsid w:val="0B2314C2"/>
    <w:rsid w:val="0B4A3D6F"/>
    <w:rsid w:val="0B4E2EB9"/>
    <w:rsid w:val="0B516728"/>
    <w:rsid w:val="0B523C72"/>
    <w:rsid w:val="0B6D00AE"/>
    <w:rsid w:val="0BA62140"/>
    <w:rsid w:val="0BD01D61"/>
    <w:rsid w:val="0BEF404A"/>
    <w:rsid w:val="0C2774EA"/>
    <w:rsid w:val="0C345B24"/>
    <w:rsid w:val="0C430BE2"/>
    <w:rsid w:val="0C453A64"/>
    <w:rsid w:val="0C573AB8"/>
    <w:rsid w:val="0C5E15F7"/>
    <w:rsid w:val="0C641807"/>
    <w:rsid w:val="0C7C791B"/>
    <w:rsid w:val="0CA10C06"/>
    <w:rsid w:val="0CDB12CD"/>
    <w:rsid w:val="0CEA61CB"/>
    <w:rsid w:val="0CF02B34"/>
    <w:rsid w:val="0D095590"/>
    <w:rsid w:val="0D0B3EFB"/>
    <w:rsid w:val="0D226D48"/>
    <w:rsid w:val="0D4C1C28"/>
    <w:rsid w:val="0D513761"/>
    <w:rsid w:val="0D712516"/>
    <w:rsid w:val="0D744A2C"/>
    <w:rsid w:val="0D9B332F"/>
    <w:rsid w:val="0DA022D1"/>
    <w:rsid w:val="0DA86BD1"/>
    <w:rsid w:val="0DC02D9C"/>
    <w:rsid w:val="0DC32B5D"/>
    <w:rsid w:val="0DD036B5"/>
    <w:rsid w:val="0DD666DB"/>
    <w:rsid w:val="0DD902C7"/>
    <w:rsid w:val="0DDC6918"/>
    <w:rsid w:val="0DDD77F7"/>
    <w:rsid w:val="0DE76D09"/>
    <w:rsid w:val="0E194B5B"/>
    <w:rsid w:val="0E2348A5"/>
    <w:rsid w:val="0E5D405B"/>
    <w:rsid w:val="0E611835"/>
    <w:rsid w:val="0E6868F3"/>
    <w:rsid w:val="0E7B5266"/>
    <w:rsid w:val="0E7D00F7"/>
    <w:rsid w:val="0E804A63"/>
    <w:rsid w:val="0EA2468F"/>
    <w:rsid w:val="0EB50B19"/>
    <w:rsid w:val="0EB57742"/>
    <w:rsid w:val="0EB77A3B"/>
    <w:rsid w:val="0ED14A34"/>
    <w:rsid w:val="0EE30C18"/>
    <w:rsid w:val="0EFD2B3E"/>
    <w:rsid w:val="0F0931EF"/>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163674"/>
    <w:rsid w:val="114F7185"/>
    <w:rsid w:val="116300C2"/>
    <w:rsid w:val="116B79C5"/>
    <w:rsid w:val="116F2184"/>
    <w:rsid w:val="117509C9"/>
    <w:rsid w:val="11761097"/>
    <w:rsid w:val="119B3D11"/>
    <w:rsid w:val="11B303CA"/>
    <w:rsid w:val="11B60548"/>
    <w:rsid w:val="11BD444C"/>
    <w:rsid w:val="11BD7887"/>
    <w:rsid w:val="11CF76F1"/>
    <w:rsid w:val="11D35293"/>
    <w:rsid w:val="121A7A77"/>
    <w:rsid w:val="1243768B"/>
    <w:rsid w:val="124674F7"/>
    <w:rsid w:val="124C6071"/>
    <w:rsid w:val="12705E5C"/>
    <w:rsid w:val="129525ED"/>
    <w:rsid w:val="130D7930"/>
    <w:rsid w:val="13136D48"/>
    <w:rsid w:val="131A703F"/>
    <w:rsid w:val="134033FC"/>
    <w:rsid w:val="1347563F"/>
    <w:rsid w:val="13637E84"/>
    <w:rsid w:val="13752118"/>
    <w:rsid w:val="137F7E91"/>
    <w:rsid w:val="138C5EDA"/>
    <w:rsid w:val="13B53BE7"/>
    <w:rsid w:val="13BB14FD"/>
    <w:rsid w:val="13E14A17"/>
    <w:rsid w:val="13EE0065"/>
    <w:rsid w:val="13F1531B"/>
    <w:rsid w:val="13F730F7"/>
    <w:rsid w:val="14145A57"/>
    <w:rsid w:val="1416041D"/>
    <w:rsid w:val="14211CF1"/>
    <w:rsid w:val="14251208"/>
    <w:rsid w:val="143E6574"/>
    <w:rsid w:val="146D047B"/>
    <w:rsid w:val="14805991"/>
    <w:rsid w:val="149D46AB"/>
    <w:rsid w:val="14A10B64"/>
    <w:rsid w:val="14AA1B0A"/>
    <w:rsid w:val="14BE22F5"/>
    <w:rsid w:val="14E5401B"/>
    <w:rsid w:val="14EF678C"/>
    <w:rsid w:val="15071C6E"/>
    <w:rsid w:val="1517315C"/>
    <w:rsid w:val="152C1C76"/>
    <w:rsid w:val="15572441"/>
    <w:rsid w:val="15A57173"/>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CC4C5B"/>
    <w:rsid w:val="19D05EA6"/>
    <w:rsid w:val="19D77BC8"/>
    <w:rsid w:val="19D90E5D"/>
    <w:rsid w:val="19DB33A2"/>
    <w:rsid w:val="19DB50B6"/>
    <w:rsid w:val="19E63C80"/>
    <w:rsid w:val="19F74450"/>
    <w:rsid w:val="1A023225"/>
    <w:rsid w:val="1A071253"/>
    <w:rsid w:val="1A177AD0"/>
    <w:rsid w:val="1A565D14"/>
    <w:rsid w:val="1A78205C"/>
    <w:rsid w:val="1A824ADB"/>
    <w:rsid w:val="1A8C670C"/>
    <w:rsid w:val="1A9D2599"/>
    <w:rsid w:val="1ABE33AB"/>
    <w:rsid w:val="1ADA2341"/>
    <w:rsid w:val="1ADA3845"/>
    <w:rsid w:val="1AE813DB"/>
    <w:rsid w:val="1AF82A59"/>
    <w:rsid w:val="1B0652A4"/>
    <w:rsid w:val="1B0771B3"/>
    <w:rsid w:val="1B3720C0"/>
    <w:rsid w:val="1B6D6D74"/>
    <w:rsid w:val="1B766EAA"/>
    <w:rsid w:val="1BB61A3D"/>
    <w:rsid w:val="1BB8141B"/>
    <w:rsid w:val="1BC437D1"/>
    <w:rsid w:val="1BC45CE2"/>
    <w:rsid w:val="1BCF3718"/>
    <w:rsid w:val="1BD334ED"/>
    <w:rsid w:val="1BEF5128"/>
    <w:rsid w:val="1BF46F2B"/>
    <w:rsid w:val="1BF72B9B"/>
    <w:rsid w:val="1C0B408D"/>
    <w:rsid w:val="1C0E7F0C"/>
    <w:rsid w:val="1C241A6D"/>
    <w:rsid w:val="1C4106DC"/>
    <w:rsid w:val="1C4E2441"/>
    <w:rsid w:val="1C582910"/>
    <w:rsid w:val="1C655783"/>
    <w:rsid w:val="1C704D0F"/>
    <w:rsid w:val="1C73409A"/>
    <w:rsid w:val="1C874749"/>
    <w:rsid w:val="1C8A167C"/>
    <w:rsid w:val="1C9D6C39"/>
    <w:rsid w:val="1CC837AE"/>
    <w:rsid w:val="1CD540D6"/>
    <w:rsid w:val="1CDA64D0"/>
    <w:rsid w:val="1CE46F69"/>
    <w:rsid w:val="1CEC4045"/>
    <w:rsid w:val="1D0E5483"/>
    <w:rsid w:val="1D2F0029"/>
    <w:rsid w:val="1D5F053D"/>
    <w:rsid w:val="1D622486"/>
    <w:rsid w:val="1D6E49A9"/>
    <w:rsid w:val="1D763130"/>
    <w:rsid w:val="1D891C03"/>
    <w:rsid w:val="1D95077C"/>
    <w:rsid w:val="1DA3372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677D5A"/>
    <w:rsid w:val="1F6A5AD1"/>
    <w:rsid w:val="1F6E5D40"/>
    <w:rsid w:val="1F6F6294"/>
    <w:rsid w:val="1F7267EA"/>
    <w:rsid w:val="1F843AC4"/>
    <w:rsid w:val="1F844840"/>
    <w:rsid w:val="1F8B28B2"/>
    <w:rsid w:val="1F977D61"/>
    <w:rsid w:val="1FA000A3"/>
    <w:rsid w:val="1FA144C6"/>
    <w:rsid w:val="1FBF257C"/>
    <w:rsid w:val="1FC631FE"/>
    <w:rsid w:val="1FD32096"/>
    <w:rsid w:val="1FD8309E"/>
    <w:rsid w:val="1FDB28F8"/>
    <w:rsid w:val="1FF508C0"/>
    <w:rsid w:val="1FFB65A1"/>
    <w:rsid w:val="20066E6E"/>
    <w:rsid w:val="20687A04"/>
    <w:rsid w:val="207E7F72"/>
    <w:rsid w:val="208F3FDF"/>
    <w:rsid w:val="20D705F2"/>
    <w:rsid w:val="20D8742F"/>
    <w:rsid w:val="20DD726C"/>
    <w:rsid w:val="21127C89"/>
    <w:rsid w:val="2119367E"/>
    <w:rsid w:val="211E7673"/>
    <w:rsid w:val="21230A33"/>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C106A"/>
    <w:rsid w:val="22B07BFF"/>
    <w:rsid w:val="23307EA5"/>
    <w:rsid w:val="233C2DBB"/>
    <w:rsid w:val="23460E2C"/>
    <w:rsid w:val="2348581D"/>
    <w:rsid w:val="234F2C7D"/>
    <w:rsid w:val="2396696D"/>
    <w:rsid w:val="23C2151C"/>
    <w:rsid w:val="23DA7501"/>
    <w:rsid w:val="23FD207E"/>
    <w:rsid w:val="24027A1B"/>
    <w:rsid w:val="242642E6"/>
    <w:rsid w:val="242C07A0"/>
    <w:rsid w:val="242E55A4"/>
    <w:rsid w:val="243166DF"/>
    <w:rsid w:val="244F0CCB"/>
    <w:rsid w:val="24505C28"/>
    <w:rsid w:val="2458686D"/>
    <w:rsid w:val="246078B9"/>
    <w:rsid w:val="24694363"/>
    <w:rsid w:val="24696C5C"/>
    <w:rsid w:val="247D0351"/>
    <w:rsid w:val="24845AE0"/>
    <w:rsid w:val="249C3DC9"/>
    <w:rsid w:val="24A03BBB"/>
    <w:rsid w:val="24C051E2"/>
    <w:rsid w:val="24C5497A"/>
    <w:rsid w:val="24C62827"/>
    <w:rsid w:val="24FE3C80"/>
    <w:rsid w:val="25005BC3"/>
    <w:rsid w:val="250A70C5"/>
    <w:rsid w:val="251E2E8D"/>
    <w:rsid w:val="252F45E6"/>
    <w:rsid w:val="253317A5"/>
    <w:rsid w:val="253E40A9"/>
    <w:rsid w:val="254509BA"/>
    <w:rsid w:val="256244A1"/>
    <w:rsid w:val="25775188"/>
    <w:rsid w:val="2581213E"/>
    <w:rsid w:val="25A401FC"/>
    <w:rsid w:val="25B14C7B"/>
    <w:rsid w:val="25CA4725"/>
    <w:rsid w:val="25CC69BB"/>
    <w:rsid w:val="25E5791D"/>
    <w:rsid w:val="25EA0790"/>
    <w:rsid w:val="260367A6"/>
    <w:rsid w:val="2609038F"/>
    <w:rsid w:val="260B4884"/>
    <w:rsid w:val="261E7E15"/>
    <w:rsid w:val="2636396F"/>
    <w:rsid w:val="263F4F14"/>
    <w:rsid w:val="264708D8"/>
    <w:rsid w:val="265E4756"/>
    <w:rsid w:val="265E655E"/>
    <w:rsid w:val="266728D8"/>
    <w:rsid w:val="26835150"/>
    <w:rsid w:val="268E01B2"/>
    <w:rsid w:val="2699131F"/>
    <w:rsid w:val="269D38FF"/>
    <w:rsid w:val="26A7222F"/>
    <w:rsid w:val="26B92F43"/>
    <w:rsid w:val="26D67C21"/>
    <w:rsid w:val="2704151D"/>
    <w:rsid w:val="272A20B4"/>
    <w:rsid w:val="2731367A"/>
    <w:rsid w:val="27361AFF"/>
    <w:rsid w:val="27443BE4"/>
    <w:rsid w:val="274A36E2"/>
    <w:rsid w:val="27515CDC"/>
    <w:rsid w:val="2785710E"/>
    <w:rsid w:val="27CA46E5"/>
    <w:rsid w:val="27E5084B"/>
    <w:rsid w:val="28104C43"/>
    <w:rsid w:val="2836617D"/>
    <w:rsid w:val="28470843"/>
    <w:rsid w:val="285B0D12"/>
    <w:rsid w:val="286D55BC"/>
    <w:rsid w:val="28811F60"/>
    <w:rsid w:val="288540ED"/>
    <w:rsid w:val="28902335"/>
    <w:rsid w:val="28AB7629"/>
    <w:rsid w:val="28DA14F4"/>
    <w:rsid w:val="28E52440"/>
    <w:rsid w:val="28EA7280"/>
    <w:rsid w:val="28EE4DD8"/>
    <w:rsid w:val="28FB5988"/>
    <w:rsid w:val="29024DC3"/>
    <w:rsid w:val="2914014F"/>
    <w:rsid w:val="293D4457"/>
    <w:rsid w:val="29955CB7"/>
    <w:rsid w:val="29B478B3"/>
    <w:rsid w:val="29CF7C64"/>
    <w:rsid w:val="29EA2EC7"/>
    <w:rsid w:val="2A05313A"/>
    <w:rsid w:val="2A3968B3"/>
    <w:rsid w:val="2A4127C9"/>
    <w:rsid w:val="2A442006"/>
    <w:rsid w:val="2AA351A8"/>
    <w:rsid w:val="2AA9697B"/>
    <w:rsid w:val="2ABE03DD"/>
    <w:rsid w:val="2ACE4F3F"/>
    <w:rsid w:val="2AD80B1B"/>
    <w:rsid w:val="2AE7065D"/>
    <w:rsid w:val="2AEC0D32"/>
    <w:rsid w:val="2B014CC2"/>
    <w:rsid w:val="2B0837C7"/>
    <w:rsid w:val="2B5E2F59"/>
    <w:rsid w:val="2B9870A7"/>
    <w:rsid w:val="2BA61F9C"/>
    <w:rsid w:val="2BA766D9"/>
    <w:rsid w:val="2BB81936"/>
    <w:rsid w:val="2C00554E"/>
    <w:rsid w:val="2C024BE6"/>
    <w:rsid w:val="2C4D730D"/>
    <w:rsid w:val="2C51686A"/>
    <w:rsid w:val="2C530C30"/>
    <w:rsid w:val="2C791190"/>
    <w:rsid w:val="2D184EA7"/>
    <w:rsid w:val="2D27315E"/>
    <w:rsid w:val="2D373B03"/>
    <w:rsid w:val="2D3C23FE"/>
    <w:rsid w:val="2D437C3B"/>
    <w:rsid w:val="2D4C25E9"/>
    <w:rsid w:val="2D5178E6"/>
    <w:rsid w:val="2D673635"/>
    <w:rsid w:val="2D6A0E5D"/>
    <w:rsid w:val="2D7526B4"/>
    <w:rsid w:val="2D933D84"/>
    <w:rsid w:val="2DB22CAB"/>
    <w:rsid w:val="2DB757EC"/>
    <w:rsid w:val="2DD32C91"/>
    <w:rsid w:val="2DF80458"/>
    <w:rsid w:val="2DFA3CA4"/>
    <w:rsid w:val="2E391A29"/>
    <w:rsid w:val="2E4E743C"/>
    <w:rsid w:val="2E573334"/>
    <w:rsid w:val="2E5C4ED4"/>
    <w:rsid w:val="2E63022D"/>
    <w:rsid w:val="2E6654D2"/>
    <w:rsid w:val="2E68419C"/>
    <w:rsid w:val="2E6F697B"/>
    <w:rsid w:val="2EA0049A"/>
    <w:rsid w:val="2EB72DC4"/>
    <w:rsid w:val="2EC562CB"/>
    <w:rsid w:val="2ED1736F"/>
    <w:rsid w:val="2ED740B3"/>
    <w:rsid w:val="2EE51AB5"/>
    <w:rsid w:val="2EF96D8D"/>
    <w:rsid w:val="2EFE1679"/>
    <w:rsid w:val="2F0353D7"/>
    <w:rsid w:val="2F36234D"/>
    <w:rsid w:val="2F3C002F"/>
    <w:rsid w:val="2F465FED"/>
    <w:rsid w:val="2F88573D"/>
    <w:rsid w:val="2F8905A2"/>
    <w:rsid w:val="2F8B59AF"/>
    <w:rsid w:val="2F8F224E"/>
    <w:rsid w:val="2FA34007"/>
    <w:rsid w:val="2FAA4259"/>
    <w:rsid w:val="2FAD2267"/>
    <w:rsid w:val="2FB5786D"/>
    <w:rsid w:val="2FBF2878"/>
    <w:rsid w:val="2FC15B66"/>
    <w:rsid w:val="2FF4707B"/>
    <w:rsid w:val="300A70E5"/>
    <w:rsid w:val="303972CE"/>
    <w:rsid w:val="303D3ACE"/>
    <w:rsid w:val="30451967"/>
    <w:rsid w:val="30722C12"/>
    <w:rsid w:val="30882A91"/>
    <w:rsid w:val="30991F7E"/>
    <w:rsid w:val="30A217F7"/>
    <w:rsid w:val="30B13259"/>
    <w:rsid w:val="31053997"/>
    <w:rsid w:val="310614DA"/>
    <w:rsid w:val="310F26E7"/>
    <w:rsid w:val="3167675C"/>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D02163"/>
    <w:rsid w:val="330253BA"/>
    <w:rsid w:val="332E2253"/>
    <w:rsid w:val="334C3DFA"/>
    <w:rsid w:val="334F1F4B"/>
    <w:rsid w:val="335F4C2D"/>
    <w:rsid w:val="33641268"/>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14963"/>
    <w:rsid w:val="350D4998"/>
    <w:rsid w:val="35190FFB"/>
    <w:rsid w:val="354F7963"/>
    <w:rsid w:val="358F5DF9"/>
    <w:rsid w:val="3596724F"/>
    <w:rsid w:val="35A87D9D"/>
    <w:rsid w:val="35B5463C"/>
    <w:rsid w:val="35F83F52"/>
    <w:rsid w:val="360047C5"/>
    <w:rsid w:val="362A5A0E"/>
    <w:rsid w:val="363D39E2"/>
    <w:rsid w:val="36674C5F"/>
    <w:rsid w:val="366A24F4"/>
    <w:rsid w:val="36984323"/>
    <w:rsid w:val="36D42E71"/>
    <w:rsid w:val="36DA61F4"/>
    <w:rsid w:val="36DE1D2C"/>
    <w:rsid w:val="36E30110"/>
    <w:rsid w:val="36E433D0"/>
    <w:rsid w:val="36EB1319"/>
    <w:rsid w:val="36F71685"/>
    <w:rsid w:val="370B7F59"/>
    <w:rsid w:val="374A79A2"/>
    <w:rsid w:val="374C0D3D"/>
    <w:rsid w:val="375B5E5C"/>
    <w:rsid w:val="37677F65"/>
    <w:rsid w:val="376923E0"/>
    <w:rsid w:val="37706774"/>
    <w:rsid w:val="37756284"/>
    <w:rsid w:val="37787737"/>
    <w:rsid w:val="37C717B3"/>
    <w:rsid w:val="37CC6176"/>
    <w:rsid w:val="37FE4711"/>
    <w:rsid w:val="380E739F"/>
    <w:rsid w:val="381152C9"/>
    <w:rsid w:val="381A3418"/>
    <w:rsid w:val="383223B9"/>
    <w:rsid w:val="385E05AE"/>
    <w:rsid w:val="387F3731"/>
    <w:rsid w:val="388035AC"/>
    <w:rsid w:val="388E143D"/>
    <w:rsid w:val="38927965"/>
    <w:rsid w:val="38A04177"/>
    <w:rsid w:val="38BC1010"/>
    <w:rsid w:val="38D140A4"/>
    <w:rsid w:val="38F16666"/>
    <w:rsid w:val="38F309DE"/>
    <w:rsid w:val="39046316"/>
    <w:rsid w:val="390A2054"/>
    <w:rsid w:val="392D061B"/>
    <w:rsid w:val="393948C2"/>
    <w:rsid w:val="39710D5B"/>
    <w:rsid w:val="39715F52"/>
    <w:rsid w:val="39721E10"/>
    <w:rsid w:val="397751D1"/>
    <w:rsid w:val="398C7187"/>
    <w:rsid w:val="399E225B"/>
    <w:rsid w:val="39D603FD"/>
    <w:rsid w:val="3A03643A"/>
    <w:rsid w:val="3A0E755E"/>
    <w:rsid w:val="3A693853"/>
    <w:rsid w:val="3A8D42A0"/>
    <w:rsid w:val="3AAB78C3"/>
    <w:rsid w:val="3AC926F7"/>
    <w:rsid w:val="3ADA254C"/>
    <w:rsid w:val="3ADB7E45"/>
    <w:rsid w:val="3ADD537C"/>
    <w:rsid w:val="3AEF7126"/>
    <w:rsid w:val="3AF90C50"/>
    <w:rsid w:val="3B050428"/>
    <w:rsid w:val="3B0A728C"/>
    <w:rsid w:val="3B173C97"/>
    <w:rsid w:val="3B2A2850"/>
    <w:rsid w:val="3B326D6A"/>
    <w:rsid w:val="3B58507F"/>
    <w:rsid w:val="3B61132C"/>
    <w:rsid w:val="3B635DB4"/>
    <w:rsid w:val="3BD46AED"/>
    <w:rsid w:val="3BE10219"/>
    <w:rsid w:val="3BF22258"/>
    <w:rsid w:val="3BFA1BD1"/>
    <w:rsid w:val="3BFC3BE0"/>
    <w:rsid w:val="3C1151D5"/>
    <w:rsid w:val="3C294107"/>
    <w:rsid w:val="3C2A206C"/>
    <w:rsid w:val="3C3C14F5"/>
    <w:rsid w:val="3C4C3DD6"/>
    <w:rsid w:val="3C5328AD"/>
    <w:rsid w:val="3C563B80"/>
    <w:rsid w:val="3C5E0466"/>
    <w:rsid w:val="3C781AA7"/>
    <w:rsid w:val="3C8A06FC"/>
    <w:rsid w:val="3C9D383B"/>
    <w:rsid w:val="3CA22AEA"/>
    <w:rsid w:val="3CA31652"/>
    <w:rsid w:val="3CF4157A"/>
    <w:rsid w:val="3D150918"/>
    <w:rsid w:val="3D225992"/>
    <w:rsid w:val="3D3656AA"/>
    <w:rsid w:val="3D8C1818"/>
    <w:rsid w:val="3D983B06"/>
    <w:rsid w:val="3DAE5D18"/>
    <w:rsid w:val="3DB81DE9"/>
    <w:rsid w:val="3DD1033B"/>
    <w:rsid w:val="3E093D1D"/>
    <w:rsid w:val="3E1D4A83"/>
    <w:rsid w:val="3E2D1285"/>
    <w:rsid w:val="3E395442"/>
    <w:rsid w:val="3E455007"/>
    <w:rsid w:val="3E646B18"/>
    <w:rsid w:val="3EBB0B49"/>
    <w:rsid w:val="3EC72201"/>
    <w:rsid w:val="3EE65430"/>
    <w:rsid w:val="3F335F7B"/>
    <w:rsid w:val="3F3E2A1B"/>
    <w:rsid w:val="3F4A714D"/>
    <w:rsid w:val="3F6A610B"/>
    <w:rsid w:val="3F6B75C3"/>
    <w:rsid w:val="3F8E30DC"/>
    <w:rsid w:val="3FA5401A"/>
    <w:rsid w:val="3FBB7FC0"/>
    <w:rsid w:val="3FCD1292"/>
    <w:rsid w:val="3FE37076"/>
    <w:rsid w:val="3FEB7BDC"/>
    <w:rsid w:val="3FED07F4"/>
    <w:rsid w:val="3FED7D1B"/>
    <w:rsid w:val="400C0FE9"/>
    <w:rsid w:val="403B73FD"/>
    <w:rsid w:val="40424D6C"/>
    <w:rsid w:val="405D199D"/>
    <w:rsid w:val="407306A5"/>
    <w:rsid w:val="4092430F"/>
    <w:rsid w:val="40AD56F7"/>
    <w:rsid w:val="40BC5F62"/>
    <w:rsid w:val="40C300EE"/>
    <w:rsid w:val="40FD7DDE"/>
    <w:rsid w:val="410264B2"/>
    <w:rsid w:val="4123099F"/>
    <w:rsid w:val="41284EE4"/>
    <w:rsid w:val="413A20B7"/>
    <w:rsid w:val="413F20C6"/>
    <w:rsid w:val="41416B9E"/>
    <w:rsid w:val="414B3DD2"/>
    <w:rsid w:val="415964F3"/>
    <w:rsid w:val="4171019F"/>
    <w:rsid w:val="419761DB"/>
    <w:rsid w:val="41BA44A9"/>
    <w:rsid w:val="41C92EBA"/>
    <w:rsid w:val="41E634E5"/>
    <w:rsid w:val="41F953AD"/>
    <w:rsid w:val="420755EC"/>
    <w:rsid w:val="42227D88"/>
    <w:rsid w:val="42372286"/>
    <w:rsid w:val="423973E5"/>
    <w:rsid w:val="426B51D3"/>
    <w:rsid w:val="428877E3"/>
    <w:rsid w:val="42981CC3"/>
    <w:rsid w:val="42A17177"/>
    <w:rsid w:val="42AA58B1"/>
    <w:rsid w:val="42CD0B6A"/>
    <w:rsid w:val="430F3A6E"/>
    <w:rsid w:val="43225E3D"/>
    <w:rsid w:val="433F295B"/>
    <w:rsid w:val="43787315"/>
    <w:rsid w:val="43A47936"/>
    <w:rsid w:val="43AA3E64"/>
    <w:rsid w:val="43C130F9"/>
    <w:rsid w:val="43E82BD1"/>
    <w:rsid w:val="43F14E95"/>
    <w:rsid w:val="4418163D"/>
    <w:rsid w:val="44701215"/>
    <w:rsid w:val="448C54BB"/>
    <w:rsid w:val="44932581"/>
    <w:rsid w:val="44A04284"/>
    <w:rsid w:val="44BB5F2E"/>
    <w:rsid w:val="44D2212D"/>
    <w:rsid w:val="45362718"/>
    <w:rsid w:val="453E1D68"/>
    <w:rsid w:val="454A7335"/>
    <w:rsid w:val="45512A5C"/>
    <w:rsid w:val="455277EE"/>
    <w:rsid w:val="45777D31"/>
    <w:rsid w:val="45805993"/>
    <w:rsid w:val="45A06D7F"/>
    <w:rsid w:val="45B239DC"/>
    <w:rsid w:val="45B2439A"/>
    <w:rsid w:val="45CD1194"/>
    <w:rsid w:val="45D262F1"/>
    <w:rsid w:val="45D879C6"/>
    <w:rsid w:val="46041C14"/>
    <w:rsid w:val="463D4A88"/>
    <w:rsid w:val="46430576"/>
    <w:rsid w:val="464F74BA"/>
    <w:rsid w:val="465922F6"/>
    <w:rsid w:val="46775E75"/>
    <w:rsid w:val="46916BF1"/>
    <w:rsid w:val="469A129F"/>
    <w:rsid w:val="46C247A9"/>
    <w:rsid w:val="46D843C6"/>
    <w:rsid w:val="46D9041C"/>
    <w:rsid w:val="46FA5CE1"/>
    <w:rsid w:val="472C22D7"/>
    <w:rsid w:val="474E3114"/>
    <w:rsid w:val="47753324"/>
    <w:rsid w:val="47B757CA"/>
    <w:rsid w:val="47BA027D"/>
    <w:rsid w:val="47BC77EC"/>
    <w:rsid w:val="47E853F3"/>
    <w:rsid w:val="47E9612B"/>
    <w:rsid w:val="47F52036"/>
    <w:rsid w:val="48075A68"/>
    <w:rsid w:val="48111CBE"/>
    <w:rsid w:val="4822291D"/>
    <w:rsid w:val="48362F74"/>
    <w:rsid w:val="48442303"/>
    <w:rsid w:val="48525573"/>
    <w:rsid w:val="48583F6D"/>
    <w:rsid w:val="48684FD9"/>
    <w:rsid w:val="486A0E41"/>
    <w:rsid w:val="486E0E23"/>
    <w:rsid w:val="48764A31"/>
    <w:rsid w:val="48771721"/>
    <w:rsid w:val="48A14429"/>
    <w:rsid w:val="48A559D9"/>
    <w:rsid w:val="48C95CC2"/>
    <w:rsid w:val="48DA02D9"/>
    <w:rsid w:val="48E701F2"/>
    <w:rsid w:val="48F44E94"/>
    <w:rsid w:val="48F60ACB"/>
    <w:rsid w:val="49083E00"/>
    <w:rsid w:val="49181B0F"/>
    <w:rsid w:val="493400EE"/>
    <w:rsid w:val="4939796C"/>
    <w:rsid w:val="494764F9"/>
    <w:rsid w:val="4952733A"/>
    <w:rsid w:val="49687CD8"/>
    <w:rsid w:val="49875080"/>
    <w:rsid w:val="49907055"/>
    <w:rsid w:val="49B33207"/>
    <w:rsid w:val="49D0604E"/>
    <w:rsid w:val="49DB351F"/>
    <w:rsid w:val="4A2741F1"/>
    <w:rsid w:val="4A3D0E45"/>
    <w:rsid w:val="4A446EA5"/>
    <w:rsid w:val="4AA42BEA"/>
    <w:rsid w:val="4AAA430F"/>
    <w:rsid w:val="4AB604CC"/>
    <w:rsid w:val="4ABC7139"/>
    <w:rsid w:val="4AD3364E"/>
    <w:rsid w:val="4ADA77F9"/>
    <w:rsid w:val="4AE14963"/>
    <w:rsid w:val="4AE71C5F"/>
    <w:rsid w:val="4B186BC5"/>
    <w:rsid w:val="4B236795"/>
    <w:rsid w:val="4B4C28AE"/>
    <w:rsid w:val="4B5D63E0"/>
    <w:rsid w:val="4B7A2910"/>
    <w:rsid w:val="4BA21936"/>
    <w:rsid w:val="4BCA2FE2"/>
    <w:rsid w:val="4BCF3B90"/>
    <w:rsid w:val="4BEC4508"/>
    <w:rsid w:val="4C062B86"/>
    <w:rsid w:val="4C5D74EB"/>
    <w:rsid w:val="4C650490"/>
    <w:rsid w:val="4CAD2370"/>
    <w:rsid w:val="4CB04BA6"/>
    <w:rsid w:val="4CE9202D"/>
    <w:rsid w:val="4CF9419F"/>
    <w:rsid w:val="4CFB1CAC"/>
    <w:rsid w:val="4D051DD0"/>
    <w:rsid w:val="4D07064C"/>
    <w:rsid w:val="4D204F16"/>
    <w:rsid w:val="4D55461A"/>
    <w:rsid w:val="4D6734EE"/>
    <w:rsid w:val="4D732EAC"/>
    <w:rsid w:val="4DAE47C4"/>
    <w:rsid w:val="4DB9455E"/>
    <w:rsid w:val="4DCE4EC8"/>
    <w:rsid w:val="4DCF6907"/>
    <w:rsid w:val="4DDA21AC"/>
    <w:rsid w:val="4DEA6F6D"/>
    <w:rsid w:val="4DFD6E89"/>
    <w:rsid w:val="4E12739D"/>
    <w:rsid w:val="4E186CD9"/>
    <w:rsid w:val="4E24425D"/>
    <w:rsid w:val="4E2F4CE2"/>
    <w:rsid w:val="4E343DFA"/>
    <w:rsid w:val="4E40276B"/>
    <w:rsid w:val="4E45144B"/>
    <w:rsid w:val="4E5A7095"/>
    <w:rsid w:val="4E5E493A"/>
    <w:rsid w:val="4E7F0F04"/>
    <w:rsid w:val="4E895730"/>
    <w:rsid w:val="4EB445D5"/>
    <w:rsid w:val="4F3F4F61"/>
    <w:rsid w:val="4F710D89"/>
    <w:rsid w:val="4F851989"/>
    <w:rsid w:val="4FA33EE9"/>
    <w:rsid w:val="4FBD377B"/>
    <w:rsid w:val="4FD9263E"/>
    <w:rsid w:val="502E19FA"/>
    <w:rsid w:val="504F690E"/>
    <w:rsid w:val="505121B2"/>
    <w:rsid w:val="50543EB0"/>
    <w:rsid w:val="505D3AE6"/>
    <w:rsid w:val="507239E5"/>
    <w:rsid w:val="50AB7B62"/>
    <w:rsid w:val="50C45C05"/>
    <w:rsid w:val="50C73B4D"/>
    <w:rsid w:val="511B34B2"/>
    <w:rsid w:val="511D1F8E"/>
    <w:rsid w:val="512E0E1D"/>
    <w:rsid w:val="51301E6E"/>
    <w:rsid w:val="513C4CBF"/>
    <w:rsid w:val="514436FE"/>
    <w:rsid w:val="51654E71"/>
    <w:rsid w:val="517E4256"/>
    <w:rsid w:val="519664D5"/>
    <w:rsid w:val="51A6122B"/>
    <w:rsid w:val="51CE542D"/>
    <w:rsid w:val="51FC6842"/>
    <w:rsid w:val="5214247F"/>
    <w:rsid w:val="52211EE8"/>
    <w:rsid w:val="52277B5F"/>
    <w:rsid w:val="52497B2E"/>
    <w:rsid w:val="52794F23"/>
    <w:rsid w:val="527A742C"/>
    <w:rsid w:val="52901FFD"/>
    <w:rsid w:val="529E349B"/>
    <w:rsid w:val="52AD458B"/>
    <w:rsid w:val="52AD7DF9"/>
    <w:rsid w:val="52B06FD5"/>
    <w:rsid w:val="52BC2F67"/>
    <w:rsid w:val="52CE70CB"/>
    <w:rsid w:val="52E65302"/>
    <w:rsid w:val="52FB06EE"/>
    <w:rsid w:val="52FE7C2D"/>
    <w:rsid w:val="53016316"/>
    <w:rsid w:val="530C00C4"/>
    <w:rsid w:val="53134206"/>
    <w:rsid w:val="53403808"/>
    <w:rsid w:val="535B23F4"/>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910CA1"/>
    <w:rsid w:val="54A65F2E"/>
    <w:rsid w:val="54AC0F65"/>
    <w:rsid w:val="54CA21D7"/>
    <w:rsid w:val="54D77E64"/>
    <w:rsid w:val="54E87834"/>
    <w:rsid w:val="54F35525"/>
    <w:rsid w:val="5501493E"/>
    <w:rsid w:val="550620AC"/>
    <w:rsid w:val="55136E46"/>
    <w:rsid w:val="55234265"/>
    <w:rsid w:val="554E4001"/>
    <w:rsid w:val="556F311C"/>
    <w:rsid w:val="557E18AE"/>
    <w:rsid w:val="559B3489"/>
    <w:rsid w:val="55B00E11"/>
    <w:rsid w:val="55BF61BD"/>
    <w:rsid w:val="55C64078"/>
    <w:rsid w:val="55D87977"/>
    <w:rsid w:val="55E3746A"/>
    <w:rsid w:val="55EF0A69"/>
    <w:rsid w:val="56242657"/>
    <w:rsid w:val="564B4EBA"/>
    <w:rsid w:val="565777CA"/>
    <w:rsid w:val="565B398F"/>
    <w:rsid w:val="565E4C0D"/>
    <w:rsid w:val="567D2BEF"/>
    <w:rsid w:val="56967D82"/>
    <w:rsid w:val="56DF5CB8"/>
    <w:rsid w:val="56FA3EF1"/>
    <w:rsid w:val="56FB5A00"/>
    <w:rsid w:val="571C6C5C"/>
    <w:rsid w:val="572D2416"/>
    <w:rsid w:val="57333DD6"/>
    <w:rsid w:val="57425F84"/>
    <w:rsid w:val="575B6176"/>
    <w:rsid w:val="57664C84"/>
    <w:rsid w:val="578071E4"/>
    <w:rsid w:val="57A728F8"/>
    <w:rsid w:val="57AE0C55"/>
    <w:rsid w:val="57D16991"/>
    <w:rsid w:val="57ED5764"/>
    <w:rsid w:val="580B1EC4"/>
    <w:rsid w:val="582F7AE0"/>
    <w:rsid w:val="5846638A"/>
    <w:rsid w:val="58760159"/>
    <w:rsid w:val="587F0163"/>
    <w:rsid w:val="58BE7971"/>
    <w:rsid w:val="58DD2D60"/>
    <w:rsid w:val="58E2007D"/>
    <w:rsid w:val="59212999"/>
    <w:rsid w:val="593246AC"/>
    <w:rsid w:val="59377FE1"/>
    <w:rsid w:val="594B7D75"/>
    <w:rsid w:val="594E6735"/>
    <w:rsid w:val="59672B86"/>
    <w:rsid w:val="59691831"/>
    <w:rsid w:val="59841B3C"/>
    <w:rsid w:val="59C01E0C"/>
    <w:rsid w:val="59C55D10"/>
    <w:rsid w:val="59FE47E6"/>
    <w:rsid w:val="5A12434C"/>
    <w:rsid w:val="5A18404A"/>
    <w:rsid w:val="5A2206A2"/>
    <w:rsid w:val="5A247BA3"/>
    <w:rsid w:val="5A2A660B"/>
    <w:rsid w:val="5A5C579E"/>
    <w:rsid w:val="5A663E87"/>
    <w:rsid w:val="5A7D6C04"/>
    <w:rsid w:val="5A8866D9"/>
    <w:rsid w:val="5A910B9B"/>
    <w:rsid w:val="5AA82C62"/>
    <w:rsid w:val="5AC46B57"/>
    <w:rsid w:val="5ADA3408"/>
    <w:rsid w:val="5AE10C1B"/>
    <w:rsid w:val="5AE65649"/>
    <w:rsid w:val="5AEB2EA3"/>
    <w:rsid w:val="5AEB5D52"/>
    <w:rsid w:val="5AFD1582"/>
    <w:rsid w:val="5B064D0B"/>
    <w:rsid w:val="5B187781"/>
    <w:rsid w:val="5B486F6A"/>
    <w:rsid w:val="5B52035C"/>
    <w:rsid w:val="5B902B52"/>
    <w:rsid w:val="5BA86CD3"/>
    <w:rsid w:val="5BC841F6"/>
    <w:rsid w:val="5BFD2E1E"/>
    <w:rsid w:val="5C1F520B"/>
    <w:rsid w:val="5C355933"/>
    <w:rsid w:val="5C40665F"/>
    <w:rsid w:val="5C460C67"/>
    <w:rsid w:val="5C687B9D"/>
    <w:rsid w:val="5C771D9C"/>
    <w:rsid w:val="5C7D2BB8"/>
    <w:rsid w:val="5CB26E8C"/>
    <w:rsid w:val="5CB95F0B"/>
    <w:rsid w:val="5CE169F7"/>
    <w:rsid w:val="5D03720E"/>
    <w:rsid w:val="5D05483C"/>
    <w:rsid w:val="5D0B4BB6"/>
    <w:rsid w:val="5D490506"/>
    <w:rsid w:val="5D55626A"/>
    <w:rsid w:val="5D9B7DDE"/>
    <w:rsid w:val="5DBB510F"/>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374CF"/>
    <w:rsid w:val="5F461A15"/>
    <w:rsid w:val="5F7E3F7C"/>
    <w:rsid w:val="5FA26038"/>
    <w:rsid w:val="5FB91E34"/>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C6553"/>
    <w:rsid w:val="6130510C"/>
    <w:rsid w:val="61875B8A"/>
    <w:rsid w:val="61900E7D"/>
    <w:rsid w:val="61A87560"/>
    <w:rsid w:val="61B4461C"/>
    <w:rsid w:val="61D607AF"/>
    <w:rsid w:val="61F00662"/>
    <w:rsid w:val="61F14752"/>
    <w:rsid w:val="61F37EAB"/>
    <w:rsid w:val="62182372"/>
    <w:rsid w:val="621E3345"/>
    <w:rsid w:val="622C1617"/>
    <w:rsid w:val="62523120"/>
    <w:rsid w:val="62985EF7"/>
    <w:rsid w:val="62CB33B8"/>
    <w:rsid w:val="62CE3078"/>
    <w:rsid w:val="630418A4"/>
    <w:rsid w:val="630A46E5"/>
    <w:rsid w:val="631C1AB6"/>
    <w:rsid w:val="6339702B"/>
    <w:rsid w:val="637C448A"/>
    <w:rsid w:val="6386060C"/>
    <w:rsid w:val="63AC53D8"/>
    <w:rsid w:val="63B12714"/>
    <w:rsid w:val="63B44694"/>
    <w:rsid w:val="63B642D9"/>
    <w:rsid w:val="63D42D6E"/>
    <w:rsid w:val="63D66B45"/>
    <w:rsid w:val="63EF2956"/>
    <w:rsid w:val="63FE5749"/>
    <w:rsid w:val="64027909"/>
    <w:rsid w:val="641C2221"/>
    <w:rsid w:val="641C34C1"/>
    <w:rsid w:val="647E2AB0"/>
    <w:rsid w:val="64B16515"/>
    <w:rsid w:val="64B354D7"/>
    <w:rsid w:val="64BE1C9B"/>
    <w:rsid w:val="64F1247A"/>
    <w:rsid w:val="64F41E0D"/>
    <w:rsid w:val="652243EC"/>
    <w:rsid w:val="65372ABB"/>
    <w:rsid w:val="65387936"/>
    <w:rsid w:val="654F0A85"/>
    <w:rsid w:val="65531D73"/>
    <w:rsid w:val="655B4047"/>
    <w:rsid w:val="65600352"/>
    <w:rsid w:val="657C2B55"/>
    <w:rsid w:val="659220E0"/>
    <w:rsid w:val="65BC731C"/>
    <w:rsid w:val="65DB26B3"/>
    <w:rsid w:val="65E84A7C"/>
    <w:rsid w:val="65F1740A"/>
    <w:rsid w:val="66215D96"/>
    <w:rsid w:val="66240EEF"/>
    <w:rsid w:val="6629567C"/>
    <w:rsid w:val="6633412E"/>
    <w:rsid w:val="665D62CE"/>
    <w:rsid w:val="665F26FF"/>
    <w:rsid w:val="66965720"/>
    <w:rsid w:val="66A34845"/>
    <w:rsid w:val="66B56DB9"/>
    <w:rsid w:val="66BC3645"/>
    <w:rsid w:val="66CA3164"/>
    <w:rsid w:val="66E531CB"/>
    <w:rsid w:val="66EA00F6"/>
    <w:rsid w:val="67280180"/>
    <w:rsid w:val="67355C21"/>
    <w:rsid w:val="673B2EBB"/>
    <w:rsid w:val="674043E4"/>
    <w:rsid w:val="67406E4E"/>
    <w:rsid w:val="67573BF8"/>
    <w:rsid w:val="675B6934"/>
    <w:rsid w:val="676846B5"/>
    <w:rsid w:val="678D40F5"/>
    <w:rsid w:val="67933E44"/>
    <w:rsid w:val="67AD4423"/>
    <w:rsid w:val="67B163BD"/>
    <w:rsid w:val="67C56F5C"/>
    <w:rsid w:val="67CB0EB8"/>
    <w:rsid w:val="67D8302A"/>
    <w:rsid w:val="67DC690F"/>
    <w:rsid w:val="67FF4D89"/>
    <w:rsid w:val="68210D72"/>
    <w:rsid w:val="682D5FAB"/>
    <w:rsid w:val="68393889"/>
    <w:rsid w:val="683B5C0B"/>
    <w:rsid w:val="6840387F"/>
    <w:rsid w:val="68696154"/>
    <w:rsid w:val="688D3ECC"/>
    <w:rsid w:val="68B47DF1"/>
    <w:rsid w:val="68BC77E1"/>
    <w:rsid w:val="68C82EB0"/>
    <w:rsid w:val="68DE4B85"/>
    <w:rsid w:val="68E431E7"/>
    <w:rsid w:val="690943C6"/>
    <w:rsid w:val="691E0870"/>
    <w:rsid w:val="693A1353"/>
    <w:rsid w:val="693B5C8B"/>
    <w:rsid w:val="6940604A"/>
    <w:rsid w:val="694819F0"/>
    <w:rsid w:val="6950289E"/>
    <w:rsid w:val="69540175"/>
    <w:rsid w:val="69623FDC"/>
    <w:rsid w:val="696728EA"/>
    <w:rsid w:val="697C7DA6"/>
    <w:rsid w:val="699A58DD"/>
    <w:rsid w:val="69CD07E0"/>
    <w:rsid w:val="69D62F7E"/>
    <w:rsid w:val="69E94700"/>
    <w:rsid w:val="69EF7986"/>
    <w:rsid w:val="6A20645A"/>
    <w:rsid w:val="6A2169AB"/>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521AC3"/>
    <w:rsid w:val="6B5F3459"/>
    <w:rsid w:val="6B707A53"/>
    <w:rsid w:val="6B7514C7"/>
    <w:rsid w:val="6B8C6593"/>
    <w:rsid w:val="6BA07208"/>
    <w:rsid w:val="6C30538D"/>
    <w:rsid w:val="6C3F7B0A"/>
    <w:rsid w:val="6C421768"/>
    <w:rsid w:val="6C6514E4"/>
    <w:rsid w:val="6C660245"/>
    <w:rsid w:val="6C7B7A43"/>
    <w:rsid w:val="6C845B32"/>
    <w:rsid w:val="6C9C1F77"/>
    <w:rsid w:val="6CA97EA0"/>
    <w:rsid w:val="6CC16E8D"/>
    <w:rsid w:val="6CC221F1"/>
    <w:rsid w:val="6D1F59CB"/>
    <w:rsid w:val="6D2A3B3B"/>
    <w:rsid w:val="6D321B38"/>
    <w:rsid w:val="6D3F4462"/>
    <w:rsid w:val="6D8F6FCB"/>
    <w:rsid w:val="6D90691E"/>
    <w:rsid w:val="6DA00981"/>
    <w:rsid w:val="6DA22CBC"/>
    <w:rsid w:val="6DD12B27"/>
    <w:rsid w:val="6DD5608F"/>
    <w:rsid w:val="6DED3504"/>
    <w:rsid w:val="6DF24470"/>
    <w:rsid w:val="6DFA30E8"/>
    <w:rsid w:val="6E3D0E0C"/>
    <w:rsid w:val="6E4B3C18"/>
    <w:rsid w:val="6E6466E3"/>
    <w:rsid w:val="6E7B1D60"/>
    <w:rsid w:val="6E7B4931"/>
    <w:rsid w:val="6E7F455A"/>
    <w:rsid w:val="6E906DB9"/>
    <w:rsid w:val="6E993024"/>
    <w:rsid w:val="6EA5330C"/>
    <w:rsid w:val="6EA81147"/>
    <w:rsid w:val="6EB01294"/>
    <w:rsid w:val="6ED73105"/>
    <w:rsid w:val="6EE9679F"/>
    <w:rsid w:val="6F0807F2"/>
    <w:rsid w:val="6F1321B7"/>
    <w:rsid w:val="6F1E0575"/>
    <w:rsid w:val="6F4C372D"/>
    <w:rsid w:val="6F53133D"/>
    <w:rsid w:val="6F8D713C"/>
    <w:rsid w:val="6F9A6A9C"/>
    <w:rsid w:val="6FA41520"/>
    <w:rsid w:val="6FA922E8"/>
    <w:rsid w:val="6FB96D4D"/>
    <w:rsid w:val="6FC40281"/>
    <w:rsid w:val="6FEB3414"/>
    <w:rsid w:val="6FEF7FCA"/>
    <w:rsid w:val="6FF947EE"/>
    <w:rsid w:val="70197C0A"/>
    <w:rsid w:val="70273764"/>
    <w:rsid w:val="707020D5"/>
    <w:rsid w:val="708E08AB"/>
    <w:rsid w:val="70B0383D"/>
    <w:rsid w:val="70C9036A"/>
    <w:rsid w:val="70F65BE8"/>
    <w:rsid w:val="70FA1B1D"/>
    <w:rsid w:val="711D50A5"/>
    <w:rsid w:val="71266787"/>
    <w:rsid w:val="715258F4"/>
    <w:rsid w:val="718A691C"/>
    <w:rsid w:val="718E32A4"/>
    <w:rsid w:val="71994D32"/>
    <w:rsid w:val="719D394A"/>
    <w:rsid w:val="71A16CBA"/>
    <w:rsid w:val="71B70A1B"/>
    <w:rsid w:val="71B970DE"/>
    <w:rsid w:val="71BD19EB"/>
    <w:rsid w:val="71D55309"/>
    <w:rsid w:val="71E57F18"/>
    <w:rsid w:val="71E91B79"/>
    <w:rsid w:val="72202DBF"/>
    <w:rsid w:val="7227471F"/>
    <w:rsid w:val="72774716"/>
    <w:rsid w:val="727A4297"/>
    <w:rsid w:val="728372A8"/>
    <w:rsid w:val="7287181C"/>
    <w:rsid w:val="72BC0550"/>
    <w:rsid w:val="72E5741F"/>
    <w:rsid w:val="72F62014"/>
    <w:rsid w:val="73110308"/>
    <w:rsid w:val="731C0B00"/>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C34E0D"/>
    <w:rsid w:val="75064A21"/>
    <w:rsid w:val="750E383D"/>
    <w:rsid w:val="75206F1D"/>
    <w:rsid w:val="75396EDE"/>
    <w:rsid w:val="75943709"/>
    <w:rsid w:val="7595339C"/>
    <w:rsid w:val="759E0B45"/>
    <w:rsid w:val="75AB6137"/>
    <w:rsid w:val="75B23186"/>
    <w:rsid w:val="75BD6086"/>
    <w:rsid w:val="75CC2733"/>
    <w:rsid w:val="75E80D67"/>
    <w:rsid w:val="75FE62F8"/>
    <w:rsid w:val="760D5DF1"/>
    <w:rsid w:val="7619497B"/>
    <w:rsid w:val="76236A2B"/>
    <w:rsid w:val="763C0D14"/>
    <w:rsid w:val="76445BEB"/>
    <w:rsid w:val="764E6F31"/>
    <w:rsid w:val="76562BF8"/>
    <w:rsid w:val="76615FCA"/>
    <w:rsid w:val="767E7919"/>
    <w:rsid w:val="768A38C8"/>
    <w:rsid w:val="76A5391B"/>
    <w:rsid w:val="76B0273F"/>
    <w:rsid w:val="76B766A6"/>
    <w:rsid w:val="76C34DC4"/>
    <w:rsid w:val="76E5536F"/>
    <w:rsid w:val="76EE17A2"/>
    <w:rsid w:val="76FA7345"/>
    <w:rsid w:val="7728605D"/>
    <w:rsid w:val="77334930"/>
    <w:rsid w:val="773C0300"/>
    <w:rsid w:val="773D150D"/>
    <w:rsid w:val="77410605"/>
    <w:rsid w:val="7743579C"/>
    <w:rsid w:val="775872DB"/>
    <w:rsid w:val="776B26E6"/>
    <w:rsid w:val="777468D3"/>
    <w:rsid w:val="77DE6EFE"/>
    <w:rsid w:val="77F76767"/>
    <w:rsid w:val="78014C61"/>
    <w:rsid w:val="780A732C"/>
    <w:rsid w:val="786A09DC"/>
    <w:rsid w:val="786F5F20"/>
    <w:rsid w:val="789B7564"/>
    <w:rsid w:val="78B3438C"/>
    <w:rsid w:val="78BC0FE9"/>
    <w:rsid w:val="78C170B6"/>
    <w:rsid w:val="78CD162F"/>
    <w:rsid w:val="78DD2341"/>
    <w:rsid w:val="78E25456"/>
    <w:rsid w:val="78E760D8"/>
    <w:rsid w:val="78EB3F34"/>
    <w:rsid w:val="79016C83"/>
    <w:rsid w:val="790F29C8"/>
    <w:rsid w:val="79172646"/>
    <w:rsid w:val="791D2373"/>
    <w:rsid w:val="79292ECF"/>
    <w:rsid w:val="79495D0F"/>
    <w:rsid w:val="794E73D8"/>
    <w:rsid w:val="795606B2"/>
    <w:rsid w:val="7980691B"/>
    <w:rsid w:val="79835FEA"/>
    <w:rsid w:val="79B74BEE"/>
    <w:rsid w:val="79C30143"/>
    <w:rsid w:val="79D37294"/>
    <w:rsid w:val="79E05CA4"/>
    <w:rsid w:val="79E93DB6"/>
    <w:rsid w:val="7A016717"/>
    <w:rsid w:val="7A4D2812"/>
    <w:rsid w:val="7A4E4DEC"/>
    <w:rsid w:val="7A51672F"/>
    <w:rsid w:val="7A856B18"/>
    <w:rsid w:val="7A9912EF"/>
    <w:rsid w:val="7AE15918"/>
    <w:rsid w:val="7AE935AA"/>
    <w:rsid w:val="7B02765B"/>
    <w:rsid w:val="7B075314"/>
    <w:rsid w:val="7B095CD4"/>
    <w:rsid w:val="7B761A28"/>
    <w:rsid w:val="7B7C45D4"/>
    <w:rsid w:val="7B986E81"/>
    <w:rsid w:val="7BA571E8"/>
    <w:rsid w:val="7BA81A06"/>
    <w:rsid w:val="7BB50D09"/>
    <w:rsid w:val="7BB530EA"/>
    <w:rsid w:val="7BC77C70"/>
    <w:rsid w:val="7BDA2E7A"/>
    <w:rsid w:val="7BDB3B16"/>
    <w:rsid w:val="7BED51D4"/>
    <w:rsid w:val="7C1B2DFC"/>
    <w:rsid w:val="7C2D7FBD"/>
    <w:rsid w:val="7C3F3711"/>
    <w:rsid w:val="7C5341B6"/>
    <w:rsid w:val="7C592095"/>
    <w:rsid w:val="7C905FA6"/>
    <w:rsid w:val="7C924DE1"/>
    <w:rsid w:val="7CA349C0"/>
    <w:rsid w:val="7CF84083"/>
    <w:rsid w:val="7D0F00B8"/>
    <w:rsid w:val="7D7C6227"/>
    <w:rsid w:val="7DA067AB"/>
    <w:rsid w:val="7DAA0816"/>
    <w:rsid w:val="7DB556F0"/>
    <w:rsid w:val="7DC71EF9"/>
    <w:rsid w:val="7DCC44C0"/>
    <w:rsid w:val="7DD50D3F"/>
    <w:rsid w:val="7DE97C2F"/>
    <w:rsid w:val="7DFC341A"/>
    <w:rsid w:val="7E045733"/>
    <w:rsid w:val="7E13434D"/>
    <w:rsid w:val="7E2E1F9F"/>
    <w:rsid w:val="7E3811CD"/>
    <w:rsid w:val="7E634EDF"/>
    <w:rsid w:val="7E9B7298"/>
    <w:rsid w:val="7EAB5A90"/>
    <w:rsid w:val="7EC506DF"/>
    <w:rsid w:val="7EC82384"/>
    <w:rsid w:val="7ECB5686"/>
    <w:rsid w:val="7ED54BC9"/>
    <w:rsid w:val="7EE63782"/>
    <w:rsid w:val="7EED0807"/>
    <w:rsid w:val="7EF41910"/>
    <w:rsid w:val="7F035E0F"/>
    <w:rsid w:val="7F1036F6"/>
    <w:rsid w:val="7F132723"/>
    <w:rsid w:val="7F46637F"/>
    <w:rsid w:val="7F6A48CD"/>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semiHidden/>
    <w:unhideWhenUsed/>
    <w:qFormat/>
    <w:uiPriority w:val="99"/>
    <w:pPr>
      <w:jc w:val="left"/>
    </w:pPr>
  </w:style>
  <w:style w:type="paragraph" w:styleId="9">
    <w:name w:val="Body Text"/>
    <w:basedOn w:val="1"/>
    <w:link w:val="69"/>
    <w:unhideWhenUsed/>
    <w:qFormat/>
    <w:uiPriority w:val="99"/>
    <w:pPr>
      <w:spacing w:after="120"/>
    </w:pPr>
  </w:style>
  <w:style w:type="paragraph" w:styleId="10">
    <w:name w:val="Body Text Indent"/>
    <w:basedOn w:val="1"/>
    <w:link w:val="66"/>
    <w:qFormat/>
    <w:uiPriority w:val="0"/>
    <w:pPr>
      <w:ind w:firstLine="830" w:firstLineChars="352"/>
    </w:pPr>
    <w:rPr>
      <w:rFonts w:ascii="仿宋_GB2312" w:eastAsia="仿宋_GB2312"/>
      <w:sz w:val="32"/>
      <w:szCs w:val="20"/>
    </w:rPr>
  </w:style>
  <w:style w:type="paragraph" w:styleId="11">
    <w:name w:val="Plain Text"/>
    <w:basedOn w:val="1"/>
    <w:next w:val="6"/>
    <w:link w:val="65"/>
    <w:qFormat/>
    <w:uiPriority w:val="0"/>
    <w:rPr>
      <w:rFonts w:ascii="宋体" w:hAnsi="Courier New" w:cs="Courier New"/>
      <w:szCs w:val="21"/>
    </w:rPr>
  </w:style>
  <w:style w:type="paragraph" w:styleId="12">
    <w:name w:val="Balloon Text"/>
    <w:basedOn w:val="1"/>
    <w:link w:val="63"/>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9"/>
    <w:link w:val="70"/>
    <w:semiHidden/>
    <w:unhideWhenUsed/>
    <w:qFormat/>
    <w:uiPriority w:val="99"/>
    <w:pPr>
      <w:ind w:firstLine="420" w:firstLineChars="100"/>
    </w:pPr>
  </w:style>
  <w:style w:type="table" w:styleId="20">
    <w:name w:val="Table Grid"/>
    <w:basedOn w:val="1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800080"/>
      <w:u w:val="single"/>
    </w:rPr>
  </w:style>
  <w:style w:type="character" w:styleId="24">
    <w:name w:val="Hyperlink"/>
    <w:basedOn w:val="21"/>
    <w:semiHidden/>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页眉 字符"/>
    <w:basedOn w:val="21"/>
    <w:link w:val="14"/>
    <w:qFormat/>
    <w:uiPriority w:val="99"/>
    <w:rPr>
      <w:sz w:val="18"/>
      <w:szCs w:val="18"/>
    </w:rPr>
  </w:style>
  <w:style w:type="character" w:customStyle="1" w:styleId="27">
    <w:name w:val="页脚 字符"/>
    <w:basedOn w:val="21"/>
    <w:link w:val="13"/>
    <w:qFormat/>
    <w:uiPriority w:val="99"/>
    <w:rPr>
      <w:sz w:val="18"/>
      <w:szCs w:val="18"/>
    </w:rPr>
  </w:style>
  <w:style w:type="paragraph" w:customStyle="1" w:styleId="2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4">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3">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7">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0">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2">
    <w:name w:val="List Paragraph"/>
    <w:basedOn w:val="1"/>
    <w:qFormat/>
    <w:uiPriority w:val="34"/>
    <w:pPr>
      <w:ind w:firstLine="420" w:firstLineChars="200"/>
    </w:pPr>
  </w:style>
  <w:style w:type="character" w:customStyle="1" w:styleId="63">
    <w:name w:val="批注框文本 字符"/>
    <w:basedOn w:val="21"/>
    <w:link w:val="12"/>
    <w:semiHidden/>
    <w:qFormat/>
    <w:uiPriority w:val="99"/>
    <w:rPr>
      <w:rFonts w:ascii="Times New Roman" w:hAnsi="Times New Roman" w:eastAsia="宋体" w:cs="Times New Roman"/>
      <w:sz w:val="18"/>
      <w:szCs w:val="18"/>
    </w:rPr>
  </w:style>
  <w:style w:type="character" w:customStyle="1" w:styleId="64">
    <w:name w:val="纯文本 Char"/>
    <w:basedOn w:val="21"/>
    <w:semiHidden/>
    <w:qFormat/>
    <w:uiPriority w:val="99"/>
    <w:rPr>
      <w:rFonts w:ascii="宋体" w:hAnsi="Courier New" w:eastAsia="宋体" w:cs="Courier New"/>
      <w:szCs w:val="21"/>
    </w:rPr>
  </w:style>
  <w:style w:type="character" w:customStyle="1" w:styleId="65">
    <w:name w:val="纯文本 字符"/>
    <w:basedOn w:val="21"/>
    <w:link w:val="11"/>
    <w:qFormat/>
    <w:uiPriority w:val="0"/>
    <w:rPr>
      <w:rFonts w:ascii="宋体" w:hAnsi="Courier New" w:eastAsia="宋体" w:cs="Courier New"/>
      <w:szCs w:val="21"/>
    </w:rPr>
  </w:style>
  <w:style w:type="character" w:customStyle="1" w:styleId="66">
    <w:name w:val="正文文本缩进 字符"/>
    <w:basedOn w:val="21"/>
    <w:link w:val="10"/>
    <w:qFormat/>
    <w:uiPriority w:val="0"/>
    <w:rPr>
      <w:rFonts w:ascii="仿宋_GB2312" w:hAnsi="Times New Roman" w:eastAsia="仿宋_GB2312" w:cs="Times New Roman"/>
      <w:sz w:val="32"/>
      <w:szCs w:val="20"/>
    </w:rPr>
  </w:style>
  <w:style w:type="character" w:customStyle="1" w:styleId="67">
    <w:name w:val="标题 2 Char"/>
    <w:basedOn w:val="21"/>
    <w:semiHidden/>
    <w:qFormat/>
    <w:uiPriority w:val="9"/>
    <w:rPr>
      <w:rFonts w:asciiTheme="majorHAnsi" w:hAnsiTheme="majorHAnsi" w:eastAsiaTheme="majorEastAsia" w:cstheme="majorBidi"/>
      <w:b/>
      <w:bCs/>
      <w:sz w:val="32"/>
      <w:szCs w:val="32"/>
    </w:rPr>
  </w:style>
  <w:style w:type="character" w:customStyle="1" w:styleId="68">
    <w:name w:val="标题 2 字符"/>
    <w:basedOn w:val="21"/>
    <w:link w:val="5"/>
    <w:qFormat/>
    <w:uiPriority w:val="9"/>
    <w:rPr>
      <w:rFonts w:ascii="Cambria" w:hAnsi="Cambria" w:eastAsia="宋体" w:cs="Times New Roman"/>
      <w:b/>
      <w:bCs/>
      <w:sz w:val="32"/>
      <w:szCs w:val="32"/>
    </w:rPr>
  </w:style>
  <w:style w:type="character" w:customStyle="1" w:styleId="69">
    <w:name w:val="正文文本 字符"/>
    <w:basedOn w:val="21"/>
    <w:link w:val="9"/>
    <w:qFormat/>
    <w:uiPriority w:val="99"/>
    <w:rPr>
      <w:rFonts w:ascii="Times New Roman" w:hAnsi="Times New Roman" w:eastAsia="宋体" w:cs="Times New Roman"/>
      <w:szCs w:val="24"/>
    </w:rPr>
  </w:style>
  <w:style w:type="character" w:customStyle="1" w:styleId="70">
    <w:name w:val="正文首行缩进 字符"/>
    <w:basedOn w:val="69"/>
    <w:link w:val="18"/>
    <w:semiHidden/>
    <w:qFormat/>
    <w:uiPriority w:val="99"/>
    <w:rPr>
      <w:rFonts w:ascii="Times New Roman" w:hAnsi="Times New Roman" w:eastAsia="宋体" w:cs="Times New Roman"/>
      <w:szCs w:val="24"/>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正文内容 Char"/>
    <w:link w:val="73"/>
    <w:qFormat/>
    <w:uiPriority w:val="5"/>
    <w:rPr>
      <w:rFonts w:ascii="Times New Roman" w:hAnsi="Times New Roman"/>
      <w:sz w:val="24"/>
      <w:szCs w:val="24"/>
    </w:rPr>
  </w:style>
  <w:style w:type="paragraph" w:customStyle="1" w:styleId="73">
    <w:name w:val="正文内容"/>
    <w:basedOn w:val="1"/>
    <w:link w:val="72"/>
    <w:qFormat/>
    <w:uiPriority w:val="5"/>
    <w:pPr>
      <w:adjustRightInd w:val="0"/>
      <w:spacing w:line="360" w:lineRule="auto"/>
      <w:ind w:firstLine="200" w:firstLineChars="200"/>
    </w:pPr>
    <w:rPr>
      <w:rFonts w:eastAsiaTheme="minorEastAsia" w:cstheme="minorBidi"/>
      <w:sz w:val="24"/>
    </w:rPr>
  </w:style>
  <w:style w:type="paragraph" w:customStyle="1" w:styleId="74">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询价标题"/>
    <w:basedOn w:val="4"/>
    <w:next w:val="1"/>
    <w:qFormat/>
    <w:uiPriority w:val="0"/>
    <w:pPr>
      <w:keepNext/>
      <w:keepLines/>
      <w:spacing w:before="340" w:after="330" w:line="576" w:lineRule="auto"/>
    </w:pPr>
    <w:rPr>
      <w:kern w:val="44"/>
      <w:sz w:val="44"/>
    </w:rPr>
  </w:style>
  <w:style w:type="paragraph" w:customStyle="1" w:styleId="7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68D6-21AF-4BB2-953E-2767C5071A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1137</Words>
  <Characters>6482</Characters>
  <Lines>54</Lines>
  <Paragraphs>15</Paragraphs>
  <TotalTime>6</TotalTime>
  <ScaleCrop>false</ScaleCrop>
  <LinksUpToDate>false</LinksUpToDate>
  <CharactersWithSpaces>7604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2023-10-11T10:22:22Z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F23AAC140EFC43AD9C50DA3CC06275E2</vt:lpwstr>
  </property>
</Properties>
</file>