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BE1199" w:rsidRDefault="00BE1199" w:rsidP="003576A1">
      <w:pPr>
        <w:spacing w:line="500" w:lineRule="exact"/>
        <w:jc w:val="center"/>
        <w:rPr>
          <w:rFonts w:ascii="黑体" w:eastAsia="黑体" w:hAnsi="黑体"/>
          <w:sz w:val="44"/>
          <w:szCs w:val="44"/>
        </w:rPr>
      </w:pPr>
    </w:p>
    <w:p w:rsidR="00512A42" w:rsidRDefault="00512A42" w:rsidP="00512A42">
      <w:pPr>
        <w:spacing w:line="500" w:lineRule="exact"/>
        <w:jc w:val="center"/>
        <w:rPr>
          <w:rFonts w:asciiTheme="majorEastAsia" w:eastAsiaTheme="majorEastAsia" w:hAnsiTheme="majorEastAsia"/>
          <w:sz w:val="36"/>
          <w:szCs w:val="36"/>
        </w:rPr>
      </w:pPr>
    </w:p>
    <w:p w:rsidR="00980C68" w:rsidRDefault="00980C68" w:rsidP="00980C68">
      <w:pPr>
        <w:spacing w:line="700" w:lineRule="exact"/>
        <w:jc w:val="center"/>
        <w:rPr>
          <w:rFonts w:ascii="黑体" w:eastAsia="黑体" w:hAnsi="黑体"/>
          <w:sz w:val="44"/>
          <w:szCs w:val="44"/>
        </w:rPr>
      </w:pPr>
      <w:r w:rsidRPr="00980C68">
        <w:rPr>
          <w:rFonts w:ascii="黑体" w:eastAsia="黑体" w:hAnsi="黑体" w:hint="eastAsia"/>
          <w:sz w:val="44"/>
          <w:szCs w:val="44"/>
        </w:rPr>
        <w:t>广西工商职业技术学院</w:t>
      </w:r>
    </w:p>
    <w:p w:rsidR="00980C68" w:rsidRDefault="00980C68" w:rsidP="00980C68">
      <w:pPr>
        <w:spacing w:line="700" w:lineRule="exact"/>
        <w:jc w:val="center"/>
        <w:rPr>
          <w:rFonts w:ascii="黑体" w:eastAsia="黑体" w:hAnsi="黑体"/>
          <w:sz w:val="44"/>
          <w:szCs w:val="44"/>
        </w:rPr>
      </w:pPr>
      <w:r w:rsidRPr="00980C68">
        <w:rPr>
          <w:rFonts w:ascii="黑体" w:eastAsia="黑体" w:hAnsi="黑体" w:hint="eastAsia"/>
          <w:sz w:val="44"/>
          <w:szCs w:val="44"/>
        </w:rPr>
        <w:t>外聘测试员对2018年级学生进行</w:t>
      </w:r>
    </w:p>
    <w:p w:rsidR="00512A42" w:rsidRPr="00980C68" w:rsidRDefault="00980C68" w:rsidP="00980C68">
      <w:pPr>
        <w:spacing w:line="700" w:lineRule="exact"/>
        <w:jc w:val="center"/>
        <w:rPr>
          <w:rFonts w:ascii="黑体" w:eastAsia="黑体" w:hAnsi="黑体"/>
          <w:sz w:val="44"/>
          <w:szCs w:val="44"/>
        </w:rPr>
      </w:pPr>
      <w:r w:rsidRPr="00980C68">
        <w:rPr>
          <w:rFonts w:ascii="黑体" w:eastAsia="黑体" w:hAnsi="黑体" w:hint="eastAsia"/>
          <w:sz w:val="44"/>
          <w:szCs w:val="44"/>
        </w:rPr>
        <w:t>2020年度体质健康测试服务采购询价通知书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512A42" w:rsidRDefault="00512A42" w:rsidP="00512A42">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1、报价表</w:t>
      </w:r>
    </w:p>
    <w:p w:rsidR="00512A42" w:rsidRDefault="00512A42" w:rsidP="00512A42">
      <w:pPr>
        <w:spacing w:line="360" w:lineRule="exact"/>
        <w:ind w:right="960"/>
        <w:rPr>
          <w:rFonts w:asciiTheme="majorEastAsia" w:eastAsiaTheme="majorEastAsia" w:hAnsiTheme="majorEastAsia"/>
          <w:b/>
          <w:sz w:val="32"/>
          <w:szCs w:val="32"/>
        </w:rPr>
      </w:pPr>
    </w:p>
    <w:p w:rsidR="00150714" w:rsidRDefault="00150714" w:rsidP="00150714">
      <w:pPr>
        <w:spacing w:line="360" w:lineRule="auto"/>
        <w:jc w:val="center"/>
        <w:rPr>
          <w:rFonts w:asciiTheme="minorEastAsia" w:eastAsiaTheme="minorEastAsia" w:hAnsiTheme="minorEastAsia"/>
          <w:b/>
          <w:sz w:val="28"/>
          <w:szCs w:val="30"/>
        </w:rPr>
      </w:pPr>
      <w:r w:rsidRPr="00150714">
        <w:rPr>
          <w:rFonts w:asciiTheme="minorEastAsia" w:eastAsiaTheme="minorEastAsia" w:hAnsiTheme="minorEastAsia" w:hint="eastAsia"/>
          <w:b/>
          <w:sz w:val="28"/>
          <w:szCs w:val="30"/>
        </w:rPr>
        <w:t>广西工商职业技术学院外聘测试员对2018年级学生进行2020年度</w:t>
      </w:r>
    </w:p>
    <w:p w:rsidR="00512A42" w:rsidRPr="00512A42" w:rsidRDefault="00150714" w:rsidP="00150714">
      <w:pPr>
        <w:spacing w:line="360" w:lineRule="auto"/>
        <w:jc w:val="center"/>
        <w:rPr>
          <w:rFonts w:asciiTheme="minorEastAsia" w:eastAsiaTheme="minorEastAsia" w:hAnsiTheme="minorEastAsia"/>
          <w:b/>
          <w:sz w:val="28"/>
          <w:szCs w:val="30"/>
        </w:rPr>
      </w:pPr>
      <w:r w:rsidRPr="00150714">
        <w:rPr>
          <w:rFonts w:asciiTheme="minorEastAsia" w:eastAsiaTheme="minorEastAsia" w:hAnsiTheme="minorEastAsia" w:hint="eastAsia"/>
          <w:b/>
          <w:sz w:val="28"/>
          <w:szCs w:val="30"/>
        </w:rPr>
        <w:t>体质健康测试服务采购</w:t>
      </w:r>
      <w:r w:rsidR="00512A42">
        <w:rPr>
          <w:rFonts w:asciiTheme="minorEastAsia" w:eastAsiaTheme="minorEastAsia" w:hAnsiTheme="minorEastAsia" w:hint="eastAsia"/>
          <w:b/>
          <w:sz w:val="28"/>
          <w:szCs w:val="30"/>
        </w:rPr>
        <w:t>报</w:t>
      </w:r>
      <w:r w:rsidR="00BA4602">
        <w:rPr>
          <w:rFonts w:asciiTheme="minorEastAsia" w:eastAsiaTheme="minorEastAsia" w:hAnsiTheme="minorEastAsia" w:hint="eastAsia"/>
          <w:b/>
          <w:sz w:val="28"/>
          <w:szCs w:val="30"/>
        </w:rPr>
        <w:t>价</w:t>
      </w:r>
      <w:r w:rsidR="00512A42">
        <w:rPr>
          <w:rFonts w:asciiTheme="minorEastAsia" w:eastAsiaTheme="minorEastAsia" w:hAnsiTheme="minorEastAsia" w:hint="eastAsia"/>
          <w:b/>
          <w:sz w:val="28"/>
          <w:szCs w:val="30"/>
        </w:rPr>
        <w:t>表</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2"/>
        <w:gridCol w:w="2337"/>
        <w:gridCol w:w="1793"/>
        <w:gridCol w:w="819"/>
        <w:gridCol w:w="1450"/>
        <w:gridCol w:w="1782"/>
      </w:tblGrid>
      <w:tr w:rsidR="00512A42" w:rsidTr="00980C68">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BE1199" w:rsidP="00307A71">
            <w:pPr>
              <w:spacing w:line="360" w:lineRule="exact"/>
              <w:ind w:right="7"/>
              <w:jc w:val="center"/>
              <w:rPr>
                <w:rFonts w:ascii="宋体" w:hAnsi="宋体"/>
                <w:sz w:val="28"/>
                <w:szCs w:val="28"/>
              </w:rPr>
            </w:pPr>
            <w:r>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p>
        </w:tc>
      </w:tr>
      <w:tr w:rsidR="00512A42" w:rsidTr="00980C68">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r>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108"/>
              <w:jc w:val="center"/>
              <w:rPr>
                <w:rFonts w:ascii="宋体" w:hAnsi="宋体"/>
                <w:sz w:val="28"/>
                <w:szCs w:val="28"/>
              </w:rPr>
            </w:pPr>
            <w:r>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ind w:right="960"/>
              <w:jc w:val="center"/>
              <w:rPr>
                <w:rFonts w:ascii="宋体" w:hAnsi="宋体"/>
                <w:sz w:val="28"/>
                <w:szCs w:val="28"/>
              </w:rPr>
            </w:pPr>
          </w:p>
        </w:tc>
      </w:tr>
      <w:tr w:rsidR="00BE1199" w:rsidTr="005F4E72">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BE1199" w:rsidRDefault="00BE1199" w:rsidP="00307A71">
            <w:pPr>
              <w:spacing w:line="360" w:lineRule="exact"/>
              <w:ind w:right="7"/>
              <w:jc w:val="center"/>
              <w:rPr>
                <w:rFonts w:ascii="宋体" w:hAnsi="宋体"/>
                <w:sz w:val="28"/>
                <w:szCs w:val="28"/>
              </w:rPr>
            </w:pPr>
            <w:r>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BE1199" w:rsidRDefault="00150714" w:rsidP="00980C68">
            <w:pPr>
              <w:spacing w:line="360" w:lineRule="exact"/>
              <w:ind w:right="960"/>
              <w:jc w:val="left"/>
              <w:rPr>
                <w:rFonts w:ascii="宋体" w:hAnsi="宋体"/>
                <w:sz w:val="28"/>
                <w:szCs w:val="28"/>
              </w:rPr>
            </w:pPr>
            <w:r w:rsidRPr="007737C6">
              <w:rPr>
                <w:rFonts w:asciiTheme="minorEastAsia" w:eastAsiaTheme="minorEastAsia" w:hAnsiTheme="minorEastAsia" w:cs="Calibri"/>
                <w:sz w:val="28"/>
                <w:szCs w:val="28"/>
              </w:rPr>
              <w:t>¥</w:t>
            </w:r>
            <w:r w:rsidRPr="007737C6">
              <w:rPr>
                <w:rFonts w:asciiTheme="minorEastAsia" w:eastAsiaTheme="minorEastAsia" w:hAnsiTheme="minorEastAsia" w:hint="eastAsia"/>
                <w:sz w:val="28"/>
                <w:szCs w:val="28"/>
              </w:rPr>
              <w:t>44</w:t>
            </w:r>
            <w:r w:rsidRPr="007737C6">
              <w:rPr>
                <w:rFonts w:asciiTheme="minorEastAsia" w:eastAsiaTheme="minorEastAsia" w:hAnsiTheme="minorEastAsia"/>
                <w:sz w:val="28"/>
                <w:szCs w:val="28"/>
              </w:rPr>
              <w:t>,</w:t>
            </w:r>
            <w:r w:rsidRPr="007737C6">
              <w:rPr>
                <w:rFonts w:asciiTheme="minorEastAsia" w:eastAsiaTheme="minorEastAsia" w:hAnsiTheme="minorEastAsia" w:hint="eastAsia"/>
                <w:sz w:val="28"/>
                <w:szCs w:val="28"/>
              </w:rPr>
              <w:t>000.</w:t>
            </w:r>
            <w:r w:rsidRPr="007737C6">
              <w:rPr>
                <w:rFonts w:asciiTheme="minorEastAsia" w:eastAsiaTheme="minorEastAsia" w:hAnsiTheme="minorEastAsia"/>
                <w:sz w:val="28"/>
                <w:szCs w:val="28"/>
              </w:rPr>
              <w:t>00</w:t>
            </w:r>
            <w:r w:rsidRPr="007737C6">
              <w:rPr>
                <w:rFonts w:asciiTheme="minorEastAsia" w:eastAsiaTheme="minorEastAsia" w:hAnsiTheme="minorEastAsia" w:hint="eastAsia"/>
                <w:sz w:val="28"/>
                <w:szCs w:val="28"/>
              </w:rPr>
              <w:t>元</w:t>
            </w:r>
          </w:p>
        </w:tc>
      </w:tr>
      <w:tr w:rsidR="00512A42" w:rsidTr="00980C68">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BE1199" w:rsidP="00307A71">
            <w:pPr>
              <w:spacing w:line="360" w:lineRule="exact"/>
              <w:jc w:val="center"/>
              <w:rPr>
                <w:rFonts w:ascii="宋体" w:hAnsi="宋体"/>
                <w:sz w:val="28"/>
                <w:szCs w:val="28"/>
              </w:rPr>
            </w:pPr>
            <w:r>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50714" w:rsidRPr="005760B1" w:rsidRDefault="005760B1" w:rsidP="005760B1">
            <w:pPr>
              <w:rPr>
                <w:rFonts w:ascii="仿宋" w:eastAsia="仿宋" w:hAnsi="仿宋"/>
                <w:sz w:val="28"/>
                <w:szCs w:val="28"/>
              </w:rPr>
            </w:pPr>
            <w:r>
              <w:rPr>
                <w:rFonts w:ascii="宋体" w:hAnsi="宋体" w:hint="eastAsia"/>
                <w:sz w:val="28"/>
                <w:szCs w:val="28"/>
              </w:rPr>
              <w:t>1、</w:t>
            </w:r>
            <w:r w:rsidR="00150714" w:rsidRPr="005760B1">
              <w:rPr>
                <w:rFonts w:ascii="仿宋" w:eastAsia="仿宋" w:hAnsi="仿宋" w:hint="eastAsia"/>
                <w:sz w:val="28"/>
                <w:szCs w:val="28"/>
              </w:rPr>
              <w:t>项目内容：学生体质健康测试工作。</w:t>
            </w:r>
          </w:p>
          <w:p w:rsidR="00150714" w:rsidRPr="005760B1" w:rsidRDefault="005760B1" w:rsidP="005760B1">
            <w:pPr>
              <w:rPr>
                <w:rFonts w:ascii="仿宋" w:eastAsia="仿宋" w:hAnsi="仿宋"/>
                <w:sz w:val="28"/>
                <w:szCs w:val="28"/>
              </w:rPr>
            </w:pPr>
            <w:r>
              <w:rPr>
                <w:rFonts w:ascii="宋体" w:hAnsi="宋体"/>
                <w:sz w:val="28"/>
                <w:szCs w:val="28"/>
              </w:rPr>
              <w:t>2</w:t>
            </w:r>
            <w:r>
              <w:rPr>
                <w:rFonts w:ascii="宋体" w:hAnsi="宋体" w:hint="eastAsia"/>
                <w:sz w:val="28"/>
                <w:szCs w:val="28"/>
              </w:rPr>
              <w:t>、</w:t>
            </w:r>
            <w:r w:rsidR="00150714" w:rsidRPr="005760B1">
              <w:rPr>
                <w:rFonts w:ascii="仿宋" w:eastAsia="仿宋" w:hAnsi="仿宋" w:hint="eastAsia"/>
                <w:sz w:val="28"/>
                <w:szCs w:val="28"/>
              </w:rPr>
              <w:t>体外测试员数量： 50名。</w:t>
            </w:r>
          </w:p>
          <w:p w:rsidR="00150714" w:rsidRPr="005760B1" w:rsidRDefault="005760B1" w:rsidP="005760B1">
            <w:pPr>
              <w:rPr>
                <w:rFonts w:ascii="仿宋" w:eastAsia="仿宋" w:hAnsi="仿宋"/>
                <w:sz w:val="28"/>
                <w:szCs w:val="28"/>
              </w:rPr>
            </w:pPr>
            <w:r>
              <w:rPr>
                <w:rFonts w:ascii="宋体" w:hAnsi="宋体"/>
                <w:sz w:val="28"/>
                <w:szCs w:val="28"/>
              </w:rPr>
              <w:t>3</w:t>
            </w:r>
            <w:r>
              <w:rPr>
                <w:rFonts w:ascii="宋体" w:hAnsi="宋体" w:hint="eastAsia"/>
                <w:sz w:val="28"/>
                <w:szCs w:val="28"/>
              </w:rPr>
              <w:t>、</w:t>
            </w:r>
            <w:r w:rsidR="00150714" w:rsidRPr="005760B1">
              <w:rPr>
                <w:rFonts w:ascii="仿宋" w:eastAsia="仿宋" w:hAnsi="仿宋" w:hint="eastAsia"/>
                <w:sz w:val="28"/>
                <w:szCs w:val="28"/>
              </w:rPr>
              <w:t>测试时间: 6月中旬，共计4天。</w:t>
            </w:r>
          </w:p>
          <w:p w:rsidR="00150714" w:rsidRPr="005760B1" w:rsidRDefault="005760B1" w:rsidP="005760B1">
            <w:pPr>
              <w:rPr>
                <w:rFonts w:ascii="仿宋" w:eastAsia="仿宋" w:hAnsi="仿宋"/>
                <w:sz w:val="28"/>
                <w:szCs w:val="28"/>
              </w:rPr>
            </w:pPr>
            <w:r>
              <w:rPr>
                <w:rFonts w:ascii="宋体" w:hAnsi="宋体"/>
                <w:sz w:val="28"/>
                <w:szCs w:val="28"/>
              </w:rPr>
              <w:t>4</w:t>
            </w:r>
            <w:r>
              <w:rPr>
                <w:rFonts w:ascii="宋体" w:hAnsi="宋体" w:hint="eastAsia"/>
                <w:sz w:val="28"/>
                <w:szCs w:val="28"/>
              </w:rPr>
              <w:t>、</w:t>
            </w:r>
            <w:r w:rsidR="00150714" w:rsidRPr="005760B1">
              <w:rPr>
                <w:rFonts w:ascii="仿宋" w:eastAsia="仿宋" w:hAnsi="仿宋" w:hint="eastAsia"/>
                <w:sz w:val="28"/>
                <w:szCs w:val="28"/>
              </w:rPr>
              <w:t>测试学生数量： 900名/每天。</w:t>
            </w:r>
          </w:p>
          <w:p w:rsidR="00512A42" w:rsidRPr="005760B1" w:rsidRDefault="005760B1" w:rsidP="005760B1">
            <w:pPr>
              <w:rPr>
                <w:rFonts w:ascii="仿宋" w:eastAsia="仿宋" w:hAnsi="仿宋"/>
                <w:sz w:val="28"/>
                <w:szCs w:val="28"/>
              </w:rPr>
            </w:pPr>
            <w:r>
              <w:rPr>
                <w:rFonts w:ascii="宋体" w:hAnsi="宋体"/>
                <w:sz w:val="28"/>
                <w:szCs w:val="28"/>
              </w:rPr>
              <w:t>5</w:t>
            </w:r>
            <w:r>
              <w:rPr>
                <w:rFonts w:ascii="宋体" w:hAnsi="宋体" w:hint="eastAsia"/>
                <w:sz w:val="28"/>
                <w:szCs w:val="28"/>
              </w:rPr>
              <w:t>、</w:t>
            </w:r>
            <w:r w:rsidR="00150714" w:rsidRPr="005760B1">
              <w:rPr>
                <w:rFonts w:ascii="仿宋" w:eastAsia="仿宋" w:hAnsi="仿宋" w:hint="eastAsia"/>
                <w:sz w:val="28"/>
                <w:szCs w:val="28"/>
              </w:rPr>
              <w:t>费用标准为：220元/人每天。</w:t>
            </w:r>
          </w:p>
        </w:tc>
      </w:tr>
      <w:tr w:rsidR="00512A42" w:rsidTr="00980C68">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报    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1F25B4" w:rsidRDefault="001F25B4" w:rsidP="001F25B4">
            <w:pPr>
              <w:spacing w:line="360" w:lineRule="exact"/>
              <w:rPr>
                <w:rFonts w:ascii="宋体" w:hAnsi="宋体"/>
                <w:sz w:val="28"/>
                <w:szCs w:val="28"/>
              </w:rPr>
            </w:pPr>
          </w:p>
          <w:p w:rsidR="001F25B4" w:rsidRPr="0029341B" w:rsidRDefault="001F25B4" w:rsidP="001F25B4">
            <w:pPr>
              <w:spacing w:line="360" w:lineRule="exact"/>
              <w:rPr>
                <w:rFonts w:ascii="宋体" w:hAnsi="宋体"/>
                <w:sz w:val="28"/>
                <w:szCs w:val="28"/>
                <w:u w:val="single"/>
              </w:rPr>
            </w:pPr>
            <w:r>
              <w:rPr>
                <w:rFonts w:ascii="宋体" w:hAnsi="宋体" w:hint="eastAsia"/>
                <w:sz w:val="28"/>
                <w:szCs w:val="28"/>
              </w:rPr>
              <w:t>1、每人每天劳务费用：</w:t>
            </w:r>
            <w:r>
              <w:rPr>
                <w:rFonts w:ascii="宋体" w:hAnsi="宋体" w:hint="eastAsia"/>
                <w:sz w:val="28"/>
                <w:szCs w:val="28"/>
                <w:u w:val="single"/>
              </w:rPr>
              <w:t xml:space="preserve">             </w:t>
            </w:r>
            <w:r w:rsidRPr="0029341B">
              <w:rPr>
                <w:rFonts w:ascii="宋体" w:hAnsi="宋体" w:hint="eastAsia"/>
                <w:sz w:val="28"/>
                <w:szCs w:val="28"/>
              </w:rPr>
              <w:t>元</w:t>
            </w:r>
            <w:r>
              <w:rPr>
                <w:rFonts w:ascii="宋体" w:hAnsi="宋体" w:hint="eastAsia"/>
                <w:sz w:val="28"/>
                <w:szCs w:val="28"/>
              </w:rPr>
              <w:t>/人.天；</w:t>
            </w:r>
          </w:p>
          <w:p w:rsidR="001F25B4" w:rsidRDefault="001F25B4" w:rsidP="001F25B4">
            <w:pPr>
              <w:spacing w:line="360" w:lineRule="exact"/>
              <w:ind w:right="7"/>
              <w:jc w:val="left"/>
              <w:rPr>
                <w:rFonts w:ascii="宋体" w:hAnsi="宋体"/>
                <w:sz w:val="28"/>
                <w:szCs w:val="28"/>
              </w:rPr>
            </w:pPr>
          </w:p>
          <w:p w:rsidR="001F25B4" w:rsidRDefault="001F25B4" w:rsidP="001F25B4">
            <w:pPr>
              <w:spacing w:line="360" w:lineRule="exact"/>
              <w:ind w:right="7"/>
              <w:jc w:val="left"/>
              <w:rPr>
                <w:rFonts w:ascii="宋体" w:hAnsi="宋体"/>
                <w:sz w:val="28"/>
                <w:szCs w:val="28"/>
              </w:rPr>
            </w:pPr>
            <w:r>
              <w:rPr>
                <w:rFonts w:ascii="宋体" w:hAnsi="宋体" w:hint="eastAsia"/>
                <w:sz w:val="28"/>
                <w:szCs w:val="28"/>
              </w:rPr>
              <w:t>2、总价为：</w:t>
            </w:r>
            <w:r w:rsidRPr="00600C47">
              <w:rPr>
                <w:rFonts w:ascii="仿宋" w:eastAsia="仿宋" w:hAnsi="仿宋" w:cs="宋体" w:hint="eastAsia"/>
                <w:color w:val="000000" w:themeColor="text1"/>
                <w:sz w:val="28"/>
                <w:szCs w:val="28"/>
                <w:lang w:val="zh-CN"/>
              </w:rPr>
              <w:t>￥</w:t>
            </w:r>
            <w:r>
              <w:rPr>
                <w:rFonts w:ascii="宋体" w:hAnsi="宋体" w:hint="eastAsia"/>
                <w:sz w:val="28"/>
                <w:szCs w:val="28"/>
                <w:u w:val="single"/>
              </w:rPr>
              <w:t xml:space="preserve">              </w:t>
            </w:r>
            <w:r>
              <w:rPr>
                <w:rFonts w:ascii="宋体" w:hAnsi="宋体" w:hint="eastAsia"/>
                <w:sz w:val="28"/>
                <w:szCs w:val="28"/>
              </w:rPr>
              <w:t>元。</w:t>
            </w:r>
          </w:p>
        </w:tc>
      </w:tr>
      <w:tr w:rsidR="00512A42" w:rsidTr="00980C68">
        <w:trPr>
          <w:trHeight w:val="1502"/>
        </w:trPr>
        <w:tc>
          <w:tcPr>
            <w:tcW w:w="1582" w:type="dxa"/>
            <w:tcBorders>
              <w:top w:val="nil"/>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512A42" w:rsidRDefault="00512A42" w:rsidP="00307A71">
            <w:pPr>
              <w:spacing w:line="360" w:lineRule="exact"/>
              <w:ind w:firstLineChars="200" w:firstLine="560"/>
              <w:rPr>
                <w:rFonts w:ascii="宋体" w:hAnsi="宋体"/>
                <w:sz w:val="28"/>
                <w:szCs w:val="28"/>
              </w:rPr>
            </w:pPr>
          </w:p>
        </w:tc>
      </w:tr>
      <w:tr w:rsidR="00512A42" w:rsidTr="00980C68">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jc w:val="center"/>
              <w:rPr>
                <w:rFonts w:ascii="宋体" w:hAnsi="宋体"/>
                <w:sz w:val="28"/>
                <w:szCs w:val="28"/>
              </w:rPr>
            </w:pPr>
            <w:r>
              <w:rPr>
                <w:rFonts w:ascii="宋体" w:hAnsi="宋体" w:hint="eastAsia"/>
                <w:sz w:val="28"/>
                <w:szCs w:val="28"/>
              </w:rPr>
              <w:t>备   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512A42" w:rsidRDefault="00512A42" w:rsidP="00307A71">
            <w:pPr>
              <w:spacing w:line="360" w:lineRule="exact"/>
              <w:rPr>
                <w:rFonts w:ascii="宋体" w:hAnsi="宋体"/>
                <w:sz w:val="28"/>
                <w:szCs w:val="28"/>
              </w:rPr>
            </w:pPr>
            <w:r>
              <w:rPr>
                <w:rFonts w:ascii="宋体" w:hAnsi="宋体" w:hint="eastAsia"/>
                <w:sz w:val="28"/>
                <w:szCs w:val="28"/>
              </w:rPr>
              <w:t xml:space="preserve"> </w:t>
            </w:r>
          </w:p>
        </w:tc>
      </w:tr>
    </w:tbl>
    <w:p w:rsidR="00512A42" w:rsidRDefault="00BE1199" w:rsidP="00980C68">
      <w:pPr>
        <w:spacing w:line="500" w:lineRule="exact"/>
        <w:ind w:right="1518"/>
        <w:jc w:val="right"/>
        <w:rPr>
          <w:rFonts w:ascii="宋体" w:hAnsi="宋体"/>
          <w:sz w:val="28"/>
          <w:szCs w:val="28"/>
        </w:rPr>
      </w:pPr>
      <w:r>
        <w:rPr>
          <w:rFonts w:ascii="宋体" w:hAnsi="宋体" w:hint="eastAsia"/>
          <w:sz w:val="28"/>
          <w:szCs w:val="28"/>
        </w:rPr>
        <w:t>供应商</w:t>
      </w:r>
      <w:r w:rsidR="00512A42">
        <w:rPr>
          <w:rFonts w:ascii="宋体" w:hAnsi="宋体" w:hint="eastAsia"/>
          <w:sz w:val="28"/>
          <w:szCs w:val="28"/>
        </w:rPr>
        <w:t>（盖章）：</w:t>
      </w:r>
    </w:p>
    <w:p w:rsidR="00512A42" w:rsidRDefault="00512A42" w:rsidP="00980C68">
      <w:pPr>
        <w:spacing w:line="500" w:lineRule="exact"/>
        <w:ind w:right="1518"/>
        <w:jc w:val="right"/>
        <w:rPr>
          <w:rFonts w:ascii="宋体" w:hAnsi="宋体"/>
          <w:sz w:val="28"/>
          <w:szCs w:val="28"/>
        </w:rPr>
      </w:pPr>
      <w:r>
        <w:rPr>
          <w:rFonts w:ascii="宋体" w:hAnsi="宋体" w:hint="eastAsia"/>
          <w:sz w:val="28"/>
          <w:szCs w:val="28"/>
        </w:rPr>
        <w:t>委托代理人（签字）：</w:t>
      </w:r>
    </w:p>
    <w:p w:rsidR="00512A42" w:rsidRDefault="00512A42" w:rsidP="00980C68">
      <w:pPr>
        <w:ind w:right="1400"/>
        <w:jc w:val="right"/>
        <w:rPr>
          <w:rFonts w:ascii="宋体" w:hAnsi="宋体"/>
          <w:kern w:val="0"/>
          <w:sz w:val="28"/>
          <w:szCs w:val="28"/>
        </w:rPr>
      </w:pPr>
      <w:r>
        <w:rPr>
          <w:rFonts w:ascii="宋体" w:hAnsi="宋体" w:hint="eastAsia"/>
          <w:kern w:val="0"/>
          <w:sz w:val="28"/>
          <w:szCs w:val="28"/>
        </w:rPr>
        <w:t>时    间：</w:t>
      </w:r>
    </w:p>
    <w:p w:rsidR="008C529E" w:rsidRDefault="008C529E" w:rsidP="006033F9">
      <w:pPr>
        <w:rPr>
          <w:rFonts w:asciiTheme="majorEastAsia" w:eastAsiaTheme="majorEastAsia" w:hAnsiTheme="majorEastAsia"/>
          <w:sz w:val="36"/>
          <w:szCs w:val="36"/>
        </w:rPr>
      </w:pPr>
    </w:p>
    <w:p w:rsidR="00512A42" w:rsidRDefault="00512A42" w:rsidP="00512A42">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 xml:space="preserve">2、 </w:t>
      </w:r>
      <w:r w:rsidR="00BE1199">
        <w:rPr>
          <w:rFonts w:asciiTheme="majorEastAsia" w:eastAsiaTheme="majorEastAsia" w:hAnsiTheme="majorEastAsia" w:hint="eastAsia"/>
          <w:b/>
          <w:sz w:val="32"/>
          <w:szCs w:val="32"/>
        </w:rPr>
        <w:t>供应商</w:t>
      </w:r>
      <w:r>
        <w:rPr>
          <w:rFonts w:asciiTheme="majorEastAsia" w:eastAsiaTheme="majorEastAsia" w:hAnsiTheme="majorEastAsia" w:hint="eastAsia"/>
          <w:b/>
          <w:sz w:val="32"/>
          <w:szCs w:val="32"/>
        </w:rPr>
        <w:t>资质文件资料清单</w:t>
      </w:r>
    </w:p>
    <w:p w:rsidR="00512A42" w:rsidRPr="006440B7" w:rsidRDefault="00512A42" w:rsidP="00512A42">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512A42" w:rsidRPr="006440B7" w:rsidRDefault="00512A42" w:rsidP="00512A42">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企业资质（复印件盖公章）</w:t>
      </w:r>
    </w:p>
    <w:p w:rsidR="00066809" w:rsidRPr="006440B7" w:rsidRDefault="00066809" w:rsidP="00512A42">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512A42" w:rsidRDefault="00512A42" w:rsidP="00512A42"/>
    <w:p w:rsidR="00BE1199" w:rsidRDefault="00BE1199" w:rsidP="00512A42"/>
    <w:p w:rsidR="00BE1199" w:rsidRDefault="00BE1199" w:rsidP="00512A42"/>
    <w:p w:rsidR="006033F9" w:rsidRDefault="006033F9" w:rsidP="00512A42">
      <w:pPr>
        <w:spacing w:line="480" w:lineRule="exact"/>
        <w:rPr>
          <w:rFonts w:asciiTheme="majorEastAsia" w:eastAsiaTheme="majorEastAsia" w:hAnsiTheme="majorEastAsia"/>
          <w:b/>
          <w:sz w:val="32"/>
          <w:szCs w:val="32"/>
        </w:rPr>
      </w:pPr>
    </w:p>
    <w:p w:rsidR="00512A42" w:rsidRDefault="00512A42" w:rsidP="00512A42">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3、法定代表人授权书</w:t>
      </w:r>
    </w:p>
    <w:p w:rsidR="00512A42" w:rsidRDefault="00512A42" w:rsidP="00512A42">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051EF0" w:rsidRDefault="00512A42" w:rsidP="003576A1">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sidR="00051EF0">
        <w:rPr>
          <w:rFonts w:asciiTheme="majorEastAsia" w:eastAsiaTheme="majorEastAsia" w:hAnsiTheme="majorEastAsia" w:hint="eastAsia"/>
          <w:sz w:val="28"/>
          <w:szCs w:val="28"/>
          <w:u w:val="single"/>
        </w:rPr>
        <w:t xml:space="preserve"> </w:t>
      </w:r>
      <w:r w:rsidR="00051EF0">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9648C9" w:rsidRPr="003576A1" w:rsidRDefault="00512A42" w:rsidP="00051EF0">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9648C9" w:rsidRDefault="00512A42" w:rsidP="009648C9">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512A42" w:rsidRPr="009648C9" w:rsidRDefault="00512A42" w:rsidP="009648C9">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w:t>
      </w:r>
      <w:r w:rsidR="00BE1199">
        <w:rPr>
          <w:rFonts w:asciiTheme="majorEastAsia" w:eastAsiaTheme="majorEastAsia" w:hAnsiTheme="majorEastAsia" w:hint="eastAsia"/>
          <w:sz w:val="28"/>
        </w:rPr>
        <w:t>采购</w:t>
      </w:r>
      <w:r>
        <w:rPr>
          <w:rFonts w:asciiTheme="majorEastAsia" w:eastAsiaTheme="majorEastAsia" w:hAnsiTheme="majorEastAsia" w:hint="eastAsia"/>
          <w:sz w:val="28"/>
        </w:rPr>
        <w:t>人或</w:t>
      </w:r>
      <w:r w:rsidR="00BE1199">
        <w:rPr>
          <w:rFonts w:asciiTheme="majorEastAsia" w:eastAsiaTheme="majorEastAsia" w:hAnsiTheme="majorEastAsia" w:hint="eastAsia"/>
          <w:sz w:val="28"/>
        </w:rPr>
        <w:t>采购</w:t>
      </w:r>
      <w:r>
        <w:rPr>
          <w:rFonts w:asciiTheme="majorEastAsia" w:eastAsiaTheme="majorEastAsia" w:hAnsiTheme="majorEastAsia" w:hint="eastAsia"/>
          <w:sz w:val="28"/>
        </w:rPr>
        <w:t>服务单位收到撤销本授权的通知以前，本授权书一直有效。被授权人签署的所有文件、协议和合同（在本授权书有效期内签署的）不因授权的撤销而失效。</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512A42">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512A42" w:rsidRDefault="00512A42" w:rsidP="00512A42">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051EF0" w:rsidRDefault="00051EF0" w:rsidP="00512A42">
      <w:pPr>
        <w:spacing w:line="500" w:lineRule="exact"/>
        <w:rPr>
          <w:rFonts w:asciiTheme="majorEastAsia" w:eastAsiaTheme="majorEastAsia" w:hAnsiTheme="majorEastAsia"/>
          <w:b/>
          <w:sz w:val="32"/>
        </w:rPr>
      </w:pPr>
    </w:p>
    <w:p w:rsidR="00512A42" w:rsidRDefault="00512A42" w:rsidP="00512A42">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4、投标人授权代表身份证明书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3576A1" w:rsidRDefault="00512A42" w:rsidP="003576A1">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sidR="00051EF0">
        <w:rPr>
          <w:rFonts w:asciiTheme="majorEastAsia" w:eastAsiaTheme="majorEastAsia" w:hAnsiTheme="majorEastAsia" w:hint="eastAsia"/>
          <w:sz w:val="28"/>
          <w:szCs w:val="28"/>
          <w:u w:val="single"/>
        </w:rPr>
        <w:t xml:space="preserve"> </w:t>
      </w:r>
      <w:r w:rsidR="00051EF0">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512A42" w:rsidRDefault="00512A42" w:rsidP="003576A1">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512A42" w:rsidRDefault="00512A42" w:rsidP="00512A42">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512A42" w:rsidRDefault="00512A42" w:rsidP="00512A42">
      <w:pPr>
        <w:spacing w:line="500" w:lineRule="exact"/>
        <w:rPr>
          <w:rFonts w:asciiTheme="majorEastAsia" w:eastAsiaTheme="majorEastAsia" w:hAnsiTheme="majorEastAsia"/>
          <w:sz w:val="28"/>
        </w:rPr>
      </w:pPr>
    </w:p>
    <w:p w:rsidR="00512A42" w:rsidRDefault="00512A42" w:rsidP="00512A42">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512A42" w:rsidRDefault="00512A42" w:rsidP="00512A42">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512A42" w:rsidTr="00980C68">
        <w:trPr>
          <w:trHeight w:val="2680"/>
        </w:trPr>
        <w:tc>
          <w:tcPr>
            <w:tcW w:w="4925" w:type="dxa"/>
          </w:tcPr>
          <w:p w:rsidR="00512A42" w:rsidRDefault="00512A42" w:rsidP="00307A71">
            <w:pPr>
              <w:spacing w:line="500" w:lineRule="exact"/>
              <w:rPr>
                <w:rFonts w:asciiTheme="majorEastAsia" w:eastAsiaTheme="majorEastAsia" w:hAnsiTheme="majorEastAsia"/>
                <w:b/>
                <w:sz w:val="28"/>
              </w:rPr>
            </w:pPr>
          </w:p>
        </w:tc>
        <w:tc>
          <w:tcPr>
            <w:tcW w:w="4925" w:type="dxa"/>
          </w:tcPr>
          <w:p w:rsidR="00512A42" w:rsidRDefault="00512A42" w:rsidP="00307A71">
            <w:pPr>
              <w:spacing w:line="500" w:lineRule="exact"/>
              <w:rPr>
                <w:rFonts w:asciiTheme="majorEastAsia" w:eastAsiaTheme="majorEastAsia" w:hAnsiTheme="majorEastAsia"/>
                <w:b/>
                <w:sz w:val="28"/>
              </w:rPr>
            </w:pPr>
          </w:p>
        </w:tc>
      </w:tr>
      <w:tr w:rsidR="00512A42" w:rsidTr="00980C68">
        <w:trPr>
          <w:trHeight w:val="2749"/>
        </w:trPr>
        <w:tc>
          <w:tcPr>
            <w:tcW w:w="4925" w:type="dxa"/>
          </w:tcPr>
          <w:p w:rsidR="00512A42" w:rsidRDefault="00512A42" w:rsidP="00307A71">
            <w:pPr>
              <w:spacing w:line="500" w:lineRule="exact"/>
              <w:rPr>
                <w:rFonts w:asciiTheme="majorEastAsia" w:eastAsiaTheme="majorEastAsia" w:hAnsiTheme="majorEastAsia"/>
                <w:b/>
                <w:sz w:val="28"/>
              </w:rPr>
            </w:pPr>
          </w:p>
        </w:tc>
        <w:tc>
          <w:tcPr>
            <w:tcW w:w="4925" w:type="dxa"/>
          </w:tcPr>
          <w:p w:rsidR="00512A42" w:rsidRDefault="00512A42" w:rsidP="00307A71">
            <w:pPr>
              <w:spacing w:line="500" w:lineRule="exact"/>
              <w:rPr>
                <w:rFonts w:asciiTheme="majorEastAsia" w:eastAsiaTheme="majorEastAsia" w:hAnsiTheme="majorEastAsia"/>
                <w:b/>
                <w:sz w:val="28"/>
              </w:rPr>
            </w:pPr>
          </w:p>
        </w:tc>
      </w:tr>
    </w:tbl>
    <w:p w:rsidR="00512A42" w:rsidRDefault="00512A42" w:rsidP="00512A42">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512A42" w:rsidRDefault="00512A42" w:rsidP="00512A42">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512A42" w:rsidRDefault="00512A42" w:rsidP="00066809">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945050" w:rsidRDefault="00945050" w:rsidP="00512A42">
      <w:pPr>
        <w:rPr>
          <w:rFonts w:asciiTheme="majorEastAsia" w:eastAsiaTheme="majorEastAsia" w:hAnsiTheme="majorEastAsia"/>
          <w:b/>
          <w:sz w:val="32"/>
        </w:rPr>
      </w:pPr>
    </w:p>
    <w:p w:rsidR="00945050" w:rsidRPr="00945050" w:rsidRDefault="00512A42" w:rsidP="00945050">
      <w:pPr>
        <w:rPr>
          <w:rFonts w:asciiTheme="majorEastAsia" w:eastAsiaTheme="majorEastAsia" w:hAnsiTheme="majorEastAsia"/>
          <w:b/>
          <w:sz w:val="32"/>
        </w:rPr>
      </w:pPr>
      <w:r>
        <w:rPr>
          <w:rFonts w:asciiTheme="majorEastAsia" w:eastAsiaTheme="majorEastAsia" w:hAnsiTheme="majorEastAsia" w:hint="eastAsia"/>
          <w:b/>
          <w:sz w:val="32"/>
        </w:rPr>
        <w:lastRenderedPageBreak/>
        <w:t>5、评审办法</w:t>
      </w:r>
    </w:p>
    <w:p w:rsidR="00945050" w:rsidRPr="00CE31DE" w:rsidRDefault="00945050" w:rsidP="00945050">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945050">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945050">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945050">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945050">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945050">
      <w:pPr>
        <w:spacing w:beforeLines="50" w:before="156" w:afterLines="50" w:after="156" w:line="360" w:lineRule="exact"/>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945050">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945050">
      <w:pPr>
        <w:spacing w:beforeLines="50" w:before="156" w:afterLines="50" w:after="156" w:line="360" w:lineRule="exact"/>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945050" w:rsidRPr="00BE29BA" w:rsidRDefault="00945050" w:rsidP="00945050">
      <w:pPr>
        <w:spacing w:beforeLines="50" w:before="156" w:afterLines="50" w:after="156" w:line="360" w:lineRule="exact"/>
        <w:ind w:firstLineChars="200" w:firstLine="420"/>
        <w:rPr>
          <w:rFonts w:ascii="宋体" w:hAnsi="宋体"/>
          <w:b/>
          <w:szCs w:val="21"/>
          <w:highlight w:val="yellow"/>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45050" w:rsidRPr="00BE29BA" w:rsidRDefault="00945050" w:rsidP="00945050">
      <w:pPr>
        <w:spacing w:line="440" w:lineRule="exact"/>
        <w:jc w:val="center"/>
        <w:rPr>
          <w:rFonts w:ascii="宋体" w:hAnsi="宋体"/>
          <w:szCs w:val="21"/>
          <w:highlight w:val="yellow"/>
        </w:rPr>
      </w:pPr>
    </w:p>
    <w:p w:rsidR="00AD3EBF" w:rsidRPr="00945050"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p w:rsidR="00AD3EBF" w:rsidRDefault="00AD3EBF" w:rsidP="00980C68">
      <w:pPr>
        <w:spacing w:beforeLines="100" w:before="312" w:afterLines="100" w:after="312" w:line="500" w:lineRule="exact"/>
        <w:rPr>
          <w:rFonts w:hint="eastAsia"/>
        </w:rPr>
      </w:pPr>
      <w:bookmarkStart w:id="0" w:name="_GoBack"/>
      <w:bookmarkEnd w:id="0"/>
    </w:p>
    <w:sectPr w:rsidR="00AD3EBF" w:rsidSect="00980C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F8F" w:rsidRDefault="00C25F8F" w:rsidP="00512A42">
      <w:r>
        <w:separator/>
      </w:r>
    </w:p>
  </w:endnote>
  <w:endnote w:type="continuationSeparator" w:id="0">
    <w:p w:rsidR="00C25F8F" w:rsidRDefault="00C25F8F"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FangSong-Z02S">
    <w:altName w:val="Arial"/>
    <w:panose1 w:val="00000000000000000000"/>
    <w:charset w:val="00"/>
    <w:family w:val="swiss"/>
    <w:notTrueType/>
    <w:pitch w:val="default"/>
    <w:sig w:usb0="00000003" w:usb1="00000000" w:usb2="00000000" w:usb3="00000000" w:csb0="00000001" w:csb1="00000000"/>
  </w:font>
  <w:font w:name="方正仿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F8F" w:rsidRDefault="00C25F8F" w:rsidP="00512A42">
      <w:r>
        <w:separator/>
      </w:r>
    </w:p>
  </w:footnote>
  <w:footnote w:type="continuationSeparator" w:id="0">
    <w:p w:rsidR="00C25F8F" w:rsidRDefault="00C25F8F" w:rsidP="0051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15:restartNumberingAfterBreak="0">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3" w15:restartNumberingAfterBreak="0">
    <w:nsid w:val="6FE468E0"/>
    <w:multiLevelType w:val="singleLevel"/>
    <w:tmpl w:val="6FE468E0"/>
    <w:lvl w:ilvl="0">
      <w:start w:val="1"/>
      <w:numFmt w:val="decimal"/>
      <w:suff w:val="nothing"/>
      <w:lvlText w:val="%1、"/>
      <w:lvlJc w:val="left"/>
    </w:lvl>
  </w:abstractNum>
  <w:abstractNum w:abstractNumId="4" w15:restartNumberingAfterBreak="0">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17D"/>
    <w:rsid w:val="00051EF0"/>
    <w:rsid w:val="00066809"/>
    <w:rsid w:val="0010695A"/>
    <w:rsid w:val="00150714"/>
    <w:rsid w:val="0015570B"/>
    <w:rsid w:val="0017586F"/>
    <w:rsid w:val="001B49AD"/>
    <w:rsid w:val="001F25B4"/>
    <w:rsid w:val="002D169F"/>
    <w:rsid w:val="00353F6C"/>
    <w:rsid w:val="003576A1"/>
    <w:rsid w:val="00415D58"/>
    <w:rsid w:val="004E470A"/>
    <w:rsid w:val="00512A42"/>
    <w:rsid w:val="00512DD0"/>
    <w:rsid w:val="005760B1"/>
    <w:rsid w:val="005A56B1"/>
    <w:rsid w:val="006033F9"/>
    <w:rsid w:val="0063717B"/>
    <w:rsid w:val="006440B7"/>
    <w:rsid w:val="00707065"/>
    <w:rsid w:val="007D01A2"/>
    <w:rsid w:val="00802DD5"/>
    <w:rsid w:val="00840A7F"/>
    <w:rsid w:val="0085046B"/>
    <w:rsid w:val="0087717D"/>
    <w:rsid w:val="008C529E"/>
    <w:rsid w:val="008D31E4"/>
    <w:rsid w:val="00943EC2"/>
    <w:rsid w:val="00945050"/>
    <w:rsid w:val="009648C9"/>
    <w:rsid w:val="00971D71"/>
    <w:rsid w:val="00980C68"/>
    <w:rsid w:val="00A35231"/>
    <w:rsid w:val="00A541B8"/>
    <w:rsid w:val="00AD3EBF"/>
    <w:rsid w:val="00B06DF7"/>
    <w:rsid w:val="00BA4602"/>
    <w:rsid w:val="00BE1199"/>
    <w:rsid w:val="00BF5BE7"/>
    <w:rsid w:val="00C25F8F"/>
    <w:rsid w:val="00C66FA7"/>
    <w:rsid w:val="00C678A9"/>
    <w:rsid w:val="00D955CD"/>
    <w:rsid w:val="00DB056D"/>
    <w:rsid w:val="00E053BE"/>
    <w:rsid w:val="00FC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493A"/>
  <w15:docId w15:val="{02D3D362-5108-4BC8-82F1-85FB5372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2A42"/>
    <w:rPr>
      <w:sz w:val="18"/>
      <w:szCs w:val="18"/>
    </w:rPr>
  </w:style>
  <w:style w:type="paragraph" w:styleId="a5">
    <w:name w:val="footer"/>
    <w:basedOn w:val="a"/>
    <w:link w:val="a6"/>
    <w:uiPriority w:val="99"/>
    <w:unhideWhenUsed/>
    <w:rsid w:val="00512A42"/>
    <w:pPr>
      <w:tabs>
        <w:tab w:val="center" w:pos="4153"/>
        <w:tab w:val="right" w:pos="8306"/>
      </w:tabs>
      <w:snapToGrid w:val="0"/>
      <w:jc w:val="left"/>
    </w:pPr>
    <w:rPr>
      <w:sz w:val="18"/>
      <w:szCs w:val="18"/>
    </w:rPr>
  </w:style>
  <w:style w:type="character" w:customStyle="1" w:styleId="a6">
    <w:name w:val="页脚 字符"/>
    <w:basedOn w:val="a0"/>
    <w:link w:val="a5"/>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7">
    <w:name w:val="Hyperlink"/>
    <w:basedOn w:val="a0"/>
    <w:uiPriority w:val="99"/>
    <w:semiHidden/>
    <w:unhideWhenUsed/>
    <w:rsid w:val="00AD3EBF"/>
    <w:rPr>
      <w:color w:val="0000FF"/>
      <w:u w:val="single"/>
    </w:rPr>
  </w:style>
  <w:style w:type="character" w:styleId="a8">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9">
    <w:name w:val="List Paragraph"/>
    <w:basedOn w:val="a"/>
    <w:uiPriority w:val="34"/>
    <w:qFormat/>
    <w:rsid w:val="00707065"/>
    <w:pPr>
      <w:ind w:firstLineChars="200" w:firstLine="420"/>
    </w:pPr>
  </w:style>
  <w:style w:type="paragraph" w:styleId="aa">
    <w:name w:val="Balloon Text"/>
    <w:basedOn w:val="a"/>
    <w:link w:val="ab"/>
    <w:uiPriority w:val="99"/>
    <w:semiHidden/>
    <w:unhideWhenUsed/>
    <w:rsid w:val="00415D58"/>
    <w:rPr>
      <w:sz w:val="18"/>
      <w:szCs w:val="18"/>
    </w:rPr>
  </w:style>
  <w:style w:type="character" w:customStyle="1" w:styleId="ab">
    <w:name w:val="批注框文本 字符"/>
    <w:basedOn w:val="a0"/>
    <w:link w:val="aa"/>
    <w:uiPriority w:val="99"/>
    <w:semiHidden/>
    <w:rsid w:val="00415D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290</Words>
  <Characters>1658</Characters>
  <Application>Microsoft Office Word</Application>
  <DocSecurity>0</DocSecurity>
  <Lines>13</Lines>
  <Paragraphs>3</Paragraphs>
  <ScaleCrop>false</ScaleCrop>
  <Company>Microsoft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 敏</cp:lastModifiedBy>
  <cp:revision>29</cp:revision>
  <dcterms:created xsi:type="dcterms:W3CDTF">2019-02-27T08:44:00Z</dcterms:created>
  <dcterms:modified xsi:type="dcterms:W3CDTF">2020-06-03T10:36:00Z</dcterms:modified>
</cp:coreProperties>
</file>